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BC" w:rsidRPr="0011237E" w:rsidRDefault="00F62BBC" w:rsidP="00F62BBC">
      <w:pPr>
        <w:jc w:val="center"/>
        <w:rPr>
          <w:b/>
          <w:sz w:val="28"/>
          <w:szCs w:val="28"/>
        </w:rPr>
      </w:pPr>
      <w:r w:rsidRPr="0011237E">
        <w:rPr>
          <w:b/>
          <w:noProof/>
          <w:sz w:val="28"/>
          <w:szCs w:val="28"/>
        </w:rPr>
        <w:drawing>
          <wp:inline distT="0" distB="0" distL="0" distR="0">
            <wp:extent cx="67627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p>
    <w:p w:rsidR="00F62BBC" w:rsidRDefault="00F62BBC" w:rsidP="00F62BBC">
      <w:pPr>
        <w:widowControl w:val="0"/>
        <w:spacing w:line="283" w:lineRule="atLeast"/>
        <w:jc w:val="center"/>
        <w:rPr>
          <w:b/>
          <w:bCs/>
          <w:caps/>
          <w:sz w:val="28"/>
          <w:szCs w:val="28"/>
        </w:rPr>
      </w:pPr>
      <w:r>
        <w:rPr>
          <w:b/>
          <w:bCs/>
          <w:sz w:val="28"/>
          <w:szCs w:val="28"/>
        </w:rPr>
        <w:t xml:space="preserve">Муниципальный район «Белгородский район» Белгородской области </w:t>
      </w:r>
      <w:r>
        <w:rPr>
          <w:b/>
          <w:bCs/>
          <w:caps/>
          <w:sz w:val="28"/>
          <w:szCs w:val="28"/>
        </w:rPr>
        <w:t>ЗЕМСКОЕ СОБРАНИЕ Бессоновского СЕЛЬСКОГО ПОСЕЛЕНИЯ</w:t>
      </w:r>
    </w:p>
    <w:p w:rsidR="00F62BBC" w:rsidRDefault="00F62BBC" w:rsidP="00F62BBC">
      <w:pPr>
        <w:widowControl w:val="0"/>
        <w:spacing w:line="283" w:lineRule="atLeast"/>
        <w:jc w:val="center"/>
        <w:rPr>
          <w:b/>
          <w:bCs/>
          <w:sz w:val="28"/>
          <w:szCs w:val="28"/>
        </w:rPr>
      </w:pPr>
      <w:r>
        <w:rPr>
          <w:b/>
          <w:bCs/>
          <w:sz w:val="28"/>
          <w:szCs w:val="28"/>
        </w:rPr>
        <w:t>четырнадцатое заседание земского собрания пятого созыва</w:t>
      </w:r>
    </w:p>
    <w:p w:rsidR="00F62BBC" w:rsidRPr="0011237E" w:rsidRDefault="00F62BBC" w:rsidP="00F62BBC">
      <w:pPr>
        <w:jc w:val="center"/>
        <w:rPr>
          <w:b/>
          <w:bCs/>
          <w:sz w:val="28"/>
          <w:szCs w:val="28"/>
          <w:lang w:eastAsia="en-US"/>
        </w:rPr>
      </w:pPr>
    </w:p>
    <w:p w:rsidR="00F62BBC" w:rsidRDefault="00F62BBC" w:rsidP="00F62BBC">
      <w:pPr>
        <w:jc w:val="center"/>
        <w:rPr>
          <w:b/>
          <w:bCs/>
          <w:sz w:val="28"/>
          <w:szCs w:val="28"/>
          <w:lang w:eastAsia="en-US"/>
        </w:rPr>
      </w:pPr>
      <w:r w:rsidRPr="0011237E">
        <w:rPr>
          <w:b/>
          <w:bCs/>
          <w:sz w:val="28"/>
          <w:szCs w:val="28"/>
          <w:lang w:eastAsia="en-US"/>
        </w:rPr>
        <w:t>Р Е Ш Е Н И Е</w:t>
      </w:r>
    </w:p>
    <w:p w:rsidR="00F62BBC" w:rsidRPr="0011237E" w:rsidRDefault="00F62BBC" w:rsidP="00F62BBC">
      <w:pPr>
        <w:jc w:val="center"/>
        <w:rPr>
          <w:b/>
          <w:bCs/>
          <w:sz w:val="28"/>
          <w:szCs w:val="28"/>
          <w:lang w:eastAsia="en-US"/>
        </w:rPr>
      </w:pPr>
    </w:p>
    <w:p w:rsidR="00F62BBC" w:rsidRPr="00454107" w:rsidRDefault="00F62BBC" w:rsidP="00F62BBC">
      <w:pPr>
        <w:rPr>
          <w:sz w:val="28"/>
          <w:szCs w:val="28"/>
        </w:rPr>
      </w:pPr>
      <w:r>
        <w:rPr>
          <w:bCs/>
          <w:sz w:val="28"/>
          <w:szCs w:val="28"/>
          <w:lang w:eastAsia="en-US"/>
        </w:rPr>
        <w:t>28</w:t>
      </w:r>
      <w:r w:rsidRPr="00454107">
        <w:rPr>
          <w:bCs/>
          <w:sz w:val="28"/>
          <w:szCs w:val="28"/>
          <w:lang w:eastAsia="en-US"/>
        </w:rPr>
        <w:t xml:space="preserve">» </w:t>
      </w:r>
      <w:r>
        <w:rPr>
          <w:bCs/>
          <w:sz w:val="28"/>
          <w:szCs w:val="28"/>
          <w:lang w:eastAsia="en-US"/>
        </w:rPr>
        <w:t>ноября</w:t>
      </w:r>
      <w:r w:rsidRPr="00454107">
        <w:rPr>
          <w:bCs/>
          <w:sz w:val="28"/>
          <w:szCs w:val="28"/>
          <w:lang w:eastAsia="en-US"/>
        </w:rPr>
        <w:t xml:space="preserve"> 2024 г. </w:t>
      </w:r>
      <w:r w:rsidRPr="00454107">
        <w:rPr>
          <w:bCs/>
          <w:sz w:val="28"/>
          <w:szCs w:val="28"/>
          <w:lang w:eastAsia="en-US"/>
        </w:rPr>
        <w:tab/>
      </w:r>
      <w:r w:rsidRPr="00454107">
        <w:rPr>
          <w:bCs/>
          <w:sz w:val="28"/>
          <w:szCs w:val="28"/>
          <w:lang w:eastAsia="en-US"/>
        </w:rPr>
        <w:tab/>
      </w:r>
      <w:r w:rsidRPr="00454107">
        <w:rPr>
          <w:bCs/>
          <w:sz w:val="28"/>
          <w:szCs w:val="28"/>
          <w:lang w:eastAsia="en-US"/>
        </w:rPr>
        <w:tab/>
      </w:r>
      <w:r w:rsidRPr="00454107">
        <w:rPr>
          <w:bCs/>
          <w:sz w:val="28"/>
          <w:szCs w:val="28"/>
          <w:lang w:eastAsia="en-US"/>
        </w:rPr>
        <w:tab/>
      </w:r>
      <w:r>
        <w:rPr>
          <w:bCs/>
          <w:sz w:val="28"/>
          <w:szCs w:val="28"/>
          <w:lang w:eastAsia="en-US"/>
        </w:rPr>
        <w:tab/>
      </w:r>
      <w:r w:rsidRPr="00454107">
        <w:rPr>
          <w:bCs/>
          <w:sz w:val="28"/>
          <w:szCs w:val="28"/>
          <w:lang w:eastAsia="en-US"/>
        </w:rPr>
        <w:tab/>
      </w:r>
      <w:r w:rsidRPr="00454107">
        <w:rPr>
          <w:bCs/>
          <w:sz w:val="28"/>
          <w:szCs w:val="28"/>
          <w:lang w:eastAsia="en-US"/>
        </w:rPr>
        <w:tab/>
      </w:r>
      <w:r w:rsidRPr="00454107">
        <w:rPr>
          <w:bCs/>
          <w:sz w:val="28"/>
          <w:szCs w:val="28"/>
          <w:lang w:eastAsia="en-US"/>
        </w:rPr>
        <w:tab/>
      </w:r>
      <w:r w:rsidRPr="00454107">
        <w:rPr>
          <w:bCs/>
          <w:sz w:val="28"/>
          <w:szCs w:val="28"/>
          <w:lang w:eastAsia="en-US"/>
        </w:rPr>
        <w:tab/>
        <w:t xml:space="preserve">№ </w:t>
      </w:r>
      <w:r>
        <w:rPr>
          <w:bCs/>
          <w:sz w:val="28"/>
          <w:szCs w:val="28"/>
          <w:lang w:eastAsia="en-US"/>
        </w:rPr>
        <w:t>74</w:t>
      </w:r>
    </w:p>
    <w:p w:rsidR="00F62BBC" w:rsidRPr="0011237E" w:rsidRDefault="00F62BBC" w:rsidP="00F62BBC">
      <w:pPr>
        <w:contextualSpacing/>
        <w:jc w:val="center"/>
        <w:rPr>
          <w:b/>
          <w:sz w:val="28"/>
          <w:szCs w:val="28"/>
        </w:rPr>
      </w:pPr>
    </w:p>
    <w:p w:rsidR="00F62BBC" w:rsidRPr="00454107" w:rsidRDefault="00F62BBC" w:rsidP="00F62BBC">
      <w:pPr>
        <w:contextualSpacing/>
        <w:jc w:val="center"/>
        <w:rPr>
          <w:b/>
          <w:sz w:val="28"/>
          <w:szCs w:val="28"/>
        </w:rPr>
      </w:pPr>
      <w:r w:rsidRPr="0011237E">
        <w:rPr>
          <w:b/>
          <w:sz w:val="28"/>
          <w:szCs w:val="28"/>
        </w:rPr>
        <w:t xml:space="preserve">О внесении изменений в решение земского собрания </w:t>
      </w:r>
      <w:r>
        <w:rPr>
          <w:b/>
          <w:sz w:val="28"/>
          <w:szCs w:val="28"/>
        </w:rPr>
        <w:t>Бессоновского</w:t>
      </w:r>
      <w:r w:rsidRPr="0011237E">
        <w:rPr>
          <w:b/>
          <w:sz w:val="28"/>
          <w:szCs w:val="28"/>
        </w:rPr>
        <w:t xml:space="preserve"> сельского поселения от </w:t>
      </w:r>
      <w:r w:rsidRPr="00454107">
        <w:rPr>
          <w:b/>
          <w:sz w:val="28"/>
          <w:szCs w:val="28"/>
        </w:rPr>
        <w:t>25 июня 2020 г. № 111</w:t>
      </w:r>
      <w:r w:rsidRPr="0011237E">
        <w:rPr>
          <w:b/>
          <w:sz w:val="28"/>
          <w:szCs w:val="28"/>
        </w:rPr>
        <w:t xml:space="preserve"> </w:t>
      </w:r>
      <w:r w:rsidRPr="00454107">
        <w:rPr>
          <w:b/>
          <w:sz w:val="28"/>
          <w:szCs w:val="28"/>
        </w:rPr>
        <w:t>«О передаче к осуществлению части полномочий Бессоновского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w:t>
      </w:r>
    </w:p>
    <w:p w:rsidR="00F62BBC" w:rsidRPr="00454107" w:rsidRDefault="00F62BBC" w:rsidP="00F62BBC">
      <w:pPr>
        <w:contextualSpacing/>
        <w:jc w:val="center"/>
        <w:rPr>
          <w:b/>
          <w:sz w:val="28"/>
          <w:szCs w:val="28"/>
        </w:rPr>
      </w:pPr>
    </w:p>
    <w:p w:rsidR="00F62BBC" w:rsidRPr="00454107" w:rsidRDefault="00F62BBC" w:rsidP="00F62BBC">
      <w:pPr>
        <w:pStyle w:val="ConsPlusNormal"/>
        <w:ind w:firstLine="709"/>
        <w:jc w:val="both"/>
        <w:rPr>
          <w:rFonts w:ascii="Times New Roman" w:hAnsi="Times New Roman" w:cs="Times New Roman"/>
          <w:sz w:val="28"/>
          <w:szCs w:val="28"/>
        </w:rPr>
      </w:pPr>
      <w:r w:rsidRPr="00454107">
        <w:rPr>
          <w:rFonts w:ascii="Times New Roman" w:hAnsi="Times New Roman" w:cs="Times New Roman"/>
          <w:sz w:val="28"/>
          <w:szCs w:val="28"/>
        </w:rPr>
        <w:t xml:space="preserve">В соответствии с Бюджетным кодексом Российской Федерации, частью 4 статьи 15 Федерального закона от 6 октября 2003 г. № 131-ФЗ «Об общих принципах организации местного самоуправления в Российской Федерации», Уставом Бессоновского сельского поселения муниципального района «Белгородский район» Белгородской области, </w:t>
      </w:r>
    </w:p>
    <w:p w:rsidR="00F62BBC" w:rsidRPr="00454107" w:rsidRDefault="00F62BBC" w:rsidP="00F62BBC">
      <w:pPr>
        <w:pStyle w:val="ConsPlusNormal"/>
        <w:ind w:firstLine="709"/>
        <w:jc w:val="both"/>
        <w:rPr>
          <w:rFonts w:ascii="Times New Roman" w:hAnsi="Times New Roman" w:cs="Times New Roman"/>
          <w:sz w:val="16"/>
          <w:szCs w:val="16"/>
        </w:rPr>
      </w:pPr>
    </w:p>
    <w:p w:rsidR="00F62BBC" w:rsidRPr="00454107" w:rsidRDefault="00F62BBC" w:rsidP="00F62BBC">
      <w:pPr>
        <w:pStyle w:val="ConsPlusNormal"/>
        <w:ind w:firstLine="709"/>
        <w:jc w:val="both"/>
        <w:rPr>
          <w:rFonts w:ascii="Times New Roman" w:hAnsi="Times New Roman" w:cs="Times New Roman"/>
          <w:b/>
          <w:sz w:val="28"/>
          <w:szCs w:val="28"/>
        </w:rPr>
      </w:pPr>
      <w:r w:rsidRPr="00454107">
        <w:rPr>
          <w:rFonts w:ascii="Times New Roman" w:hAnsi="Times New Roman" w:cs="Times New Roman"/>
          <w:b/>
          <w:sz w:val="28"/>
          <w:szCs w:val="28"/>
        </w:rPr>
        <w:t>земское собрание Бессоновского сельского поселения р е ш и л о:</w:t>
      </w:r>
    </w:p>
    <w:p w:rsidR="00F62BBC" w:rsidRPr="00454107" w:rsidRDefault="00F62BBC" w:rsidP="00F62BBC">
      <w:pPr>
        <w:pStyle w:val="ConsPlusNormal"/>
        <w:ind w:firstLine="709"/>
        <w:jc w:val="both"/>
        <w:rPr>
          <w:rFonts w:ascii="Times New Roman" w:hAnsi="Times New Roman" w:cs="Times New Roman"/>
          <w:sz w:val="16"/>
          <w:szCs w:val="16"/>
        </w:rPr>
      </w:pPr>
    </w:p>
    <w:p w:rsidR="00F62BBC" w:rsidRPr="00454107" w:rsidRDefault="00F62BBC" w:rsidP="00F62BBC">
      <w:pPr>
        <w:pStyle w:val="ConsPlusNormal"/>
        <w:ind w:firstLine="709"/>
        <w:jc w:val="both"/>
        <w:rPr>
          <w:rFonts w:ascii="Times New Roman" w:hAnsi="Times New Roman" w:cs="Times New Roman"/>
          <w:sz w:val="28"/>
          <w:szCs w:val="28"/>
        </w:rPr>
      </w:pPr>
      <w:bookmarkStart w:id="0" w:name="P15"/>
      <w:bookmarkEnd w:id="0"/>
      <w:r w:rsidRPr="00454107">
        <w:rPr>
          <w:rFonts w:ascii="Times New Roman" w:hAnsi="Times New Roman" w:cs="Times New Roman"/>
          <w:sz w:val="28"/>
          <w:szCs w:val="28"/>
        </w:rPr>
        <w:t>1. Внести в решение земского собрания Бессоновского сельского поселения от 25 июня 2020 г. № 111 «О передаче к осуществлению части полномочий Бессоновского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 (далее - решение) следующие изменения:</w:t>
      </w:r>
    </w:p>
    <w:p w:rsidR="00F62BBC" w:rsidRPr="00454107" w:rsidRDefault="00F62BBC" w:rsidP="00F62BBC">
      <w:pPr>
        <w:pStyle w:val="ConsPlusNormal"/>
        <w:ind w:firstLine="709"/>
        <w:jc w:val="both"/>
        <w:rPr>
          <w:rFonts w:ascii="Times New Roman" w:hAnsi="Times New Roman" w:cs="Times New Roman"/>
          <w:sz w:val="28"/>
          <w:szCs w:val="28"/>
        </w:rPr>
      </w:pPr>
      <w:r w:rsidRPr="00454107">
        <w:rPr>
          <w:rFonts w:ascii="Times New Roman" w:hAnsi="Times New Roman" w:cs="Times New Roman"/>
          <w:sz w:val="28"/>
          <w:szCs w:val="28"/>
        </w:rPr>
        <w:t>1.1. В пункте 1 решения слова «до 31 декабря 2026 г.» заменить словами «до 31 декабря 2027 г.».</w:t>
      </w:r>
    </w:p>
    <w:p w:rsidR="00F62BBC" w:rsidRPr="00454107" w:rsidRDefault="00F62BBC" w:rsidP="00F62BBC">
      <w:pPr>
        <w:pStyle w:val="ConsPlusNormal"/>
        <w:ind w:firstLine="709"/>
        <w:jc w:val="both"/>
        <w:rPr>
          <w:rFonts w:ascii="Times New Roman" w:hAnsi="Times New Roman" w:cs="Times New Roman"/>
          <w:sz w:val="28"/>
          <w:szCs w:val="28"/>
        </w:rPr>
      </w:pPr>
      <w:r w:rsidRPr="00454107">
        <w:rPr>
          <w:rFonts w:ascii="Times New Roman" w:hAnsi="Times New Roman" w:cs="Times New Roman"/>
          <w:sz w:val="28"/>
          <w:szCs w:val="28"/>
        </w:rPr>
        <w:t>1.2. Методику расчета межбюджетных трансфертов, предоставляемых из бюджета Бессоновского сельского поселения бюджету муниципального района «Белгородский район» Белгородской области на осуществление части полномочий Бессоновского сельского поселения по организации благоустройства территории сельского поселения, утвердить в новой редакции (прилагается).</w:t>
      </w:r>
    </w:p>
    <w:p w:rsidR="00F62BBC" w:rsidRPr="00454107" w:rsidRDefault="00F62BBC" w:rsidP="00F62BBC">
      <w:pPr>
        <w:pStyle w:val="ConsPlusNormal"/>
        <w:ind w:firstLine="709"/>
        <w:jc w:val="both"/>
        <w:rPr>
          <w:rFonts w:ascii="Times New Roman" w:hAnsi="Times New Roman" w:cs="Times New Roman"/>
          <w:sz w:val="28"/>
          <w:szCs w:val="28"/>
        </w:rPr>
      </w:pPr>
      <w:r w:rsidRPr="00454107">
        <w:rPr>
          <w:rFonts w:ascii="Times New Roman" w:hAnsi="Times New Roman" w:cs="Times New Roman"/>
          <w:sz w:val="28"/>
          <w:szCs w:val="28"/>
        </w:rPr>
        <w:t>2. Администрации Бессоновского сельского поселения привести соглашение об осуществлении части полномочий сельских поселений по организации благоустройства территории поселения, заключенные с администрацией Белгородского района, в соответствие с настоящим решением.</w:t>
      </w:r>
    </w:p>
    <w:p w:rsidR="00F62BBC" w:rsidRPr="00454107" w:rsidRDefault="00F62BBC" w:rsidP="00F62BBC">
      <w:pPr>
        <w:pStyle w:val="ConsPlusNormal"/>
        <w:ind w:firstLine="709"/>
        <w:jc w:val="both"/>
        <w:rPr>
          <w:rFonts w:ascii="Times New Roman" w:hAnsi="Times New Roman" w:cs="Times New Roman"/>
          <w:sz w:val="28"/>
          <w:szCs w:val="28"/>
        </w:rPr>
      </w:pPr>
      <w:r w:rsidRPr="00454107">
        <w:rPr>
          <w:rFonts w:ascii="Times New Roman" w:hAnsi="Times New Roman" w:cs="Times New Roman"/>
          <w:sz w:val="28"/>
          <w:szCs w:val="28"/>
        </w:rPr>
        <w:t xml:space="preserve">3. Опубликовать настоящее решение в сетевом издании «Знамя31.ру» (znamya31.ru), обнародовать и разместить на официальном сайте органов местного </w:t>
      </w:r>
      <w:r w:rsidRPr="00454107">
        <w:rPr>
          <w:rFonts w:ascii="Times New Roman" w:hAnsi="Times New Roman" w:cs="Times New Roman"/>
          <w:sz w:val="28"/>
          <w:szCs w:val="28"/>
        </w:rPr>
        <w:lastRenderedPageBreak/>
        <w:t>самоуправления Бессоновского сельского поселения муниципального района «Белгородский район» Белгородской области.</w:t>
      </w:r>
    </w:p>
    <w:p w:rsidR="00F62BBC" w:rsidRPr="00454107" w:rsidRDefault="00F62BBC" w:rsidP="00F62BBC">
      <w:pPr>
        <w:widowControl w:val="0"/>
        <w:tabs>
          <w:tab w:val="left" w:pos="709"/>
        </w:tabs>
        <w:adjustRightInd w:val="0"/>
        <w:ind w:firstLine="709"/>
        <w:jc w:val="both"/>
        <w:textAlignment w:val="baseline"/>
        <w:rPr>
          <w:sz w:val="28"/>
          <w:szCs w:val="28"/>
          <w:lang w:eastAsia="en-US"/>
        </w:rPr>
      </w:pPr>
      <w:r w:rsidRPr="00454107">
        <w:rPr>
          <w:sz w:val="28"/>
          <w:szCs w:val="28"/>
          <w:lang w:eastAsia="en-US"/>
        </w:rPr>
        <w:t>4. Контроль за исполнением настоящего решения возложить на постоянную комиссию земского собрания Бессоновского сельского поселения по бюджету, финансовой и налоговой политике (Перунов В.З.).</w:t>
      </w:r>
    </w:p>
    <w:p w:rsidR="00F62BBC" w:rsidRPr="00454107" w:rsidRDefault="00F62BBC" w:rsidP="00F62BBC">
      <w:pPr>
        <w:pStyle w:val="constitle"/>
        <w:spacing w:before="0" w:beforeAutospacing="0" w:after="0" w:afterAutospacing="0"/>
        <w:ind w:right="-285"/>
        <w:jc w:val="both"/>
        <w:rPr>
          <w:sz w:val="28"/>
          <w:szCs w:val="28"/>
        </w:rPr>
      </w:pPr>
    </w:p>
    <w:p w:rsidR="00F62BBC" w:rsidRPr="00454107" w:rsidRDefault="00F62BBC" w:rsidP="00F62BBC">
      <w:pPr>
        <w:pStyle w:val="constitle"/>
        <w:spacing w:before="0" w:beforeAutospacing="0" w:after="0" w:afterAutospacing="0"/>
        <w:ind w:right="-285"/>
        <w:jc w:val="both"/>
        <w:rPr>
          <w:sz w:val="28"/>
          <w:szCs w:val="28"/>
        </w:rPr>
      </w:pPr>
    </w:p>
    <w:p w:rsidR="00F62BBC" w:rsidRPr="00454107" w:rsidRDefault="00F62BBC" w:rsidP="00F62BBC">
      <w:pPr>
        <w:autoSpaceDE w:val="0"/>
        <w:autoSpaceDN w:val="0"/>
        <w:adjustRightInd w:val="0"/>
        <w:rPr>
          <w:b/>
          <w:bCs/>
          <w:sz w:val="28"/>
          <w:szCs w:val="28"/>
        </w:rPr>
      </w:pPr>
      <w:r w:rsidRPr="00454107">
        <w:rPr>
          <w:b/>
          <w:bCs/>
          <w:sz w:val="28"/>
          <w:szCs w:val="28"/>
        </w:rPr>
        <w:t xml:space="preserve">Глава Бессоновского </w:t>
      </w:r>
    </w:p>
    <w:p w:rsidR="00F62BBC" w:rsidRPr="00454107" w:rsidRDefault="00F62BBC" w:rsidP="00F62BBC">
      <w:pPr>
        <w:pStyle w:val="constitle"/>
        <w:spacing w:before="0" w:beforeAutospacing="0" w:after="0" w:afterAutospacing="0"/>
        <w:ind w:right="-285"/>
        <w:jc w:val="both"/>
        <w:rPr>
          <w:b/>
          <w:sz w:val="28"/>
          <w:szCs w:val="28"/>
        </w:rPr>
      </w:pPr>
      <w:r w:rsidRPr="00454107">
        <w:rPr>
          <w:b/>
          <w:bCs/>
          <w:sz w:val="28"/>
          <w:szCs w:val="28"/>
        </w:rPr>
        <w:t>сельского поселения</w:t>
      </w:r>
      <w:r w:rsidRPr="00454107">
        <w:rPr>
          <w:b/>
          <w:bCs/>
          <w:sz w:val="28"/>
          <w:szCs w:val="28"/>
        </w:rPr>
        <w:tab/>
      </w:r>
      <w:r w:rsidRPr="00454107">
        <w:rPr>
          <w:b/>
          <w:bCs/>
          <w:sz w:val="28"/>
          <w:szCs w:val="28"/>
        </w:rPr>
        <w:tab/>
      </w:r>
      <w:r w:rsidRPr="00454107">
        <w:rPr>
          <w:b/>
          <w:bCs/>
          <w:sz w:val="28"/>
          <w:szCs w:val="28"/>
        </w:rPr>
        <w:tab/>
      </w:r>
      <w:r w:rsidRPr="00454107">
        <w:rPr>
          <w:b/>
          <w:bCs/>
          <w:sz w:val="28"/>
          <w:szCs w:val="28"/>
        </w:rPr>
        <w:tab/>
      </w:r>
      <w:r w:rsidRPr="00454107">
        <w:rPr>
          <w:b/>
          <w:bCs/>
          <w:sz w:val="28"/>
          <w:szCs w:val="28"/>
        </w:rPr>
        <w:tab/>
      </w:r>
      <w:r w:rsidRPr="00454107">
        <w:rPr>
          <w:b/>
          <w:bCs/>
          <w:sz w:val="28"/>
          <w:szCs w:val="28"/>
        </w:rPr>
        <w:tab/>
      </w:r>
      <w:r w:rsidRPr="00454107">
        <w:rPr>
          <w:b/>
          <w:bCs/>
          <w:sz w:val="28"/>
          <w:szCs w:val="28"/>
        </w:rPr>
        <w:tab/>
        <w:t>З.И. Афанасьева</w:t>
      </w:r>
    </w:p>
    <w:p w:rsidR="00F62BBC" w:rsidRPr="00454107" w:rsidRDefault="00F62BBC" w:rsidP="00F62BBC">
      <w:pPr>
        <w:shd w:val="clear" w:color="auto" w:fill="FFFFFF"/>
        <w:tabs>
          <w:tab w:val="left" w:pos="420"/>
        </w:tabs>
        <w:autoSpaceDE w:val="0"/>
        <w:autoSpaceDN w:val="0"/>
        <w:adjustRightInd w:val="0"/>
        <w:jc w:val="both"/>
        <w:rPr>
          <w:sz w:val="28"/>
          <w:szCs w:val="28"/>
        </w:rPr>
      </w:pPr>
    </w:p>
    <w:p w:rsidR="00F62BBC" w:rsidRPr="00454107" w:rsidRDefault="00F62BBC" w:rsidP="00F62BBC">
      <w:pPr>
        <w:shd w:val="clear" w:color="auto" w:fill="FFFFFF"/>
        <w:tabs>
          <w:tab w:val="left" w:pos="420"/>
        </w:tabs>
        <w:autoSpaceDE w:val="0"/>
        <w:autoSpaceDN w:val="0"/>
        <w:adjustRightInd w:val="0"/>
        <w:jc w:val="both"/>
        <w:rPr>
          <w:sz w:val="28"/>
          <w:szCs w:val="28"/>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Pr="00454107"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Default="00F62BBC" w:rsidP="00F62BBC">
      <w:pPr>
        <w:autoSpaceDE w:val="0"/>
        <w:autoSpaceDN w:val="0"/>
        <w:adjustRightInd w:val="0"/>
        <w:ind w:left="5387"/>
        <w:jc w:val="center"/>
        <w:outlineLvl w:val="0"/>
        <w:rPr>
          <w:sz w:val="28"/>
          <w:szCs w:val="28"/>
          <w:lang w:eastAsia="en-US"/>
        </w:rPr>
      </w:pPr>
    </w:p>
    <w:p w:rsidR="00F62BBC" w:rsidRPr="0011237E" w:rsidRDefault="00F62BBC" w:rsidP="00F62BBC">
      <w:pPr>
        <w:autoSpaceDE w:val="0"/>
        <w:autoSpaceDN w:val="0"/>
        <w:adjustRightInd w:val="0"/>
        <w:ind w:left="5387"/>
        <w:jc w:val="center"/>
        <w:outlineLvl w:val="0"/>
        <w:rPr>
          <w:sz w:val="28"/>
          <w:szCs w:val="28"/>
          <w:lang w:eastAsia="en-US"/>
        </w:rPr>
      </w:pPr>
    </w:p>
    <w:p w:rsidR="00F62BBC" w:rsidRPr="0011237E" w:rsidRDefault="00F62BBC" w:rsidP="00F62BBC">
      <w:pPr>
        <w:autoSpaceDE w:val="0"/>
        <w:autoSpaceDN w:val="0"/>
        <w:adjustRightInd w:val="0"/>
        <w:ind w:left="5387"/>
        <w:jc w:val="center"/>
        <w:outlineLvl w:val="0"/>
        <w:rPr>
          <w:b/>
          <w:sz w:val="28"/>
          <w:szCs w:val="28"/>
          <w:lang w:eastAsia="en-US"/>
        </w:rPr>
      </w:pPr>
      <w:r w:rsidRPr="0011237E">
        <w:rPr>
          <w:b/>
          <w:sz w:val="28"/>
          <w:szCs w:val="28"/>
          <w:lang w:eastAsia="en-US"/>
        </w:rPr>
        <w:lastRenderedPageBreak/>
        <w:t>УТВЕРЖДЕНА</w:t>
      </w:r>
    </w:p>
    <w:p w:rsidR="00F62BBC" w:rsidRPr="0011237E" w:rsidRDefault="00F62BBC" w:rsidP="00F62BBC">
      <w:pPr>
        <w:autoSpaceDE w:val="0"/>
        <w:autoSpaceDN w:val="0"/>
        <w:adjustRightInd w:val="0"/>
        <w:ind w:left="5387"/>
        <w:jc w:val="center"/>
        <w:rPr>
          <w:b/>
          <w:sz w:val="28"/>
          <w:szCs w:val="28"/>
          <w:lang w:eastAsia="en-US"/>
        </w:rPr>
      </w:pPr>
      <w:r w:rsidRPr="0011237E">
        <w:rPr>
          <w:b/>
          <w:sz w:val="28"/>
          <w:szCs w:val="28"/>
          <w:lang w:eastAsia="en-US"/>
        </w:rPr>
        <w:t xml:space="preserve">решением земского собрания </w:t>
      </w:r>
      <w:r w:rsidRPr="00454107">
        <w:rPr>
          <w:b/>
          <w:sz w:val="28"/>
          <w:szCs w:val="28"/>
          <w:lang w:eastAsia="en-US"/>
        </w:rPr>
        <w:t>Бессоновского</w:t>
      </w:r>
      <w:r w:rsidRPr="0011237E">
        <w:rPr>
          <w:b/>
          <w:sz w:val="28"/>
          <w:szCs w:val="28"/>
          <w:lang w:eastAsia="en-US"/>
        </w:rPr>
        <w:t xml:space="preserve"> сельского поселения</w:t>
      </w:r>
    </w:p>
    <w:p w:rsidR="00F62BBC" w:rsidRPr="0011237E" w:rsidRDefault="00F62BBC" w:rsidP="00F62BBC">
      <w:pPr>
        <w:autoSpaceDE w:val="0"/>
        <w:autoSpaceDN w:val="0"/>
        <w:adjustRightInd w:val="0"/>
        <w:ind w:left="5387"/>
        <w:jc w:val="center"/>
        <w:rPr>
          <w:b/>
          <w:sz w:val="28"/>
          <w:szCs w:val="28"/>
        </w:rPr>
      </w:pPr>
      <w:r>
        <w:rPr>
          <w:b/>
          <w:sz w:val="28"/>
          <w:szCs w:val="28"/>
          <w:lang w:eastAsia="en-US"/>
        </w:rPr>
        <w:t>от «28» ноября 2024 г. № 74</w:t>
      </w:r>
    </w:p>
    <w:p w:rsidR="00F62BBC" w:rsidRPr="0011237E" w:rsidRDefault="00F62BBC" w:rsidP="00F62BBC">
      <w:pPr>
        <w:autoSpaceDE w:val="0"/>
        <w:autoSpaceDN w:val="0"/>
        <w:adjustRightInd w:val="0"/>
        <w:jc w:val="center"/>
        <w:rPr>
          <w:sz w:val="28"/>
          <w:szCs w:val="28"/>
        </w:rPr>
      </w:pPr>
    </w:p>
    <w:p w:rsidR="00F62BBC" w:rsidRPr="0011237E" w:rsidRDefault="00F62BBC" w:rsidP="00F62BBC">
      <w:pPr>
        <w:autoSpaceDE w:val="0"/>
        <w:autoSpaceDN w:val="0"/>
        <w:adjustRightInd w:val="0"/>
        <w:jc w:val="center"/>
        <w:rPr>
          <w:sz w:val="28"/>
          <w:szCs w:val="28"/>
        </w:rPr>
      </w:pPr>
    </w:p>
    <w:p w:rsidR="00F62BBC" w:rsidRPr="00454107" w:rsidRDefault="00F62BBC" w:rsidP="00F62BBC">
      <w:pPr>
        <w:pStyle w:val="ConsPlusNormal"/>
        <w:jc w:val="center"/>
        <w:rPr>
          <w:rFonts w:ascii="Times New Roman" w:hAnsi="Times New Roman" w:cs="Times New Roman"/>
          <w:b/>
          <w:sz w:val="28"/>
          <w:szCs w:val="28"/>
          <w:lang w:eastAsia="ru-RU"/>
        </w:rPr>
      </w:pPr>
      <w:r w:rsidRPr="0011237E">
        <w:rPr>
          <w:rFonts w:ascii="Times New Roman" w:hAnsi="Times New Roman" w:cs="Times New Roman"/>
          <w:b/>
          <w:sz w:val="28"/>
          <w:szCs w:val="28"/>
          <w:lang w:eastAsia="ru-RU"/>
        </w:rPr>
        <w:t xml:space="preserve">Методика расчета </w:t>
      </w:r>
      <w:r w:rsidRPr="00454107">
        <w:rPr>
          <w:rFonts w:ascii="Times New Roman" w:hAnsi="Times New Roman" w:cs="Times New Roman"/>
          <w:b/>
          <w:sz w:val="28"/>
          <w:szCs w:val="28"/>
          <w:lang w:eastAsia="ru-RU"/>
        </w:rPr>
        <w:t xml:space="preserve">межбюджетных трансфертов, </w:t>
      </w:r>
      <w:r w:rsidRPr="0011237E">
        <w:rPr>
          <w:rFonts w:ascii="Times New Roman" w:hAnsi="Times New Roman" w:cs="Times New Roman"/>
          <w:b/>
          <w:sz w:val="28"/>
          <w:szCs w:val="28"/>
          <w:lang w:eastAsia="ru-RU"/>
        </w:rPr>
        <w:t>предоставляемых</w:t>
      </w:r>
    </w:p>
    <w:p w:rsidR="00F62BBC" w:rsidRPr="0011237E" w:rsidRDefault="00F62BBC" w:rsidP="00F62BBC">
      <w:pPr>
        <w:pStyle w:val="ConsPlusNormal"/>
        <w:jc w:val="center"/>
        <w:rPr>
          <w:rFonts w:ascii="Times New Roman" w:hAnsi="Times New Roman" w:cs="Times New Roman"/>
          <w:b/>
          <w:sz w:val="28"/>
          <w:szCs w:val="28"/>
        </w:rPr>
      </w:pPr>
      <w:r w:rsidRPr="0011237E">
        <w:rPr>
          <w:rFonts w:ascii="Times New Roman" w:hAnsi="Times New Roman" w:cs="Times New Roman"/>
          <w:b/>
          <w:sz w:val="28"/>
          <w:szCs w:val="28"/>
          <w:lang w:eastAsia="ru-RU"/>
        </w:rPr>
        <w:t xml:space="preserve">из бюджета </w:t>
      </w:r>
      <w:r w:rsidRPr="00454107">
        <w:rPr>
          <w:rFonts w:ascii="Times New Roman" w:hAnsi="Times New Roman" w:cs="Times New Roman"/>
          <w:b/>
          <w:sz w:val="28"/>
          <w:szCs w:val="28"/>
          <w:lang w:eastAsia="ru-RU"/>
        </w:rPr>
        <w:t>Бессоновского</w:t>
      </w:r>
      <w:r w:rsidRPr="0011237E">
        <w:rPr>
          <w:rFonts w:ascii="Times New Roman" w:hAnsi="Times New Roman" w:cs="Times New Roman"/>
          <w:b/>
          <w:sz w:val="28"/>
          <w:szCs w:val="28"/>
          <w:lang w:eastAsia="ru-RU"/>
        </w:rPr>
        <w:t xml:space="preserve"> сельского поселения бюджету муниципального района «Белгородский район» Белгородской</w:t>
      </w:r>
      <w:r w:rsidRPr="0011237E">
        <w:rPr>
          <w:rFonts w:ascii="Times New Roman" w:hAnsi="Times New Roman" w:cs="Times New Roman"/>
          <w:b/>
          <w:sz w:val="28"/>
          <w:szCs w:val="28"/>
        </w:rPr>
        <w:t xml:space="preserve"> области на осуществление части полномочий сельского поселения по организации благоустройства территории поселения</w:t>
      </w:r>
    </w:p>
    <w:p w:rsidR="00F62BBC" w:rsidRPr="0011237E" w:rsidRDefault="00F62BBC" w:rsidP="00F62BBC">
      <w:pPr>
        <w:pStyle w:val="ConsPlusNormal"/>
        <w:jc w:val="center"/>
        <w:rPr>
          <w:rFonts w:ascii="Times New Roman" w:hAnsi="Times New Roman" w:cs="Times New Roman"/>
          <w:b/>
          <w:sz w:val="28"/>
          <w:szCs w:val="28"/>
        </w:rPr>
      </w:pPr>
    </w:p>
    <w:p w:rsidR="00F62BBC" w:rsidRPr="0011237E" w:rsidRDefault="00F62BBC" w:rsidP="00F62BBC">
      <w:pPr>
        <w:widowControl w:val="0"/>
        <w:shd w:val="clear" w:color="auto" w:fill="FFFFFF"/>
        <w:adjustRightInd w:val="0"/>
        <w:ind w:right="29" w:firstLine="702"/>
        <w:jc w:val="both"/>
        <w:textAlignment w:val="baseline"/>
        <w:rPr>
          <w:sz w:val="28"/>
          <w:szCs w:val="28"/>
        </w:rPr>
      </w:pPr>
      <w:r w:rsidRPr="0011237E">
        <w:rPr>
          <w:sz w:val="28"/>
          <w:szCs w:val="28"/>
        </w:rPr>
        <w:t xml:space="preserve">Объем средств на оплату труда (с начислениями) сотрудников в сфере благоустройства, непосредственно осуществляющих функции по </w:t>
      </w:r>
      <w:r w:rsidRPr="0011237E">
        <w:rPr>
          <w:sz w:val="28"/>
          <w:szCs w:val="28"/>
          <w:lang w:eastAsia="ar-SA"/>
        </w:rPr>
        <w:t>части</w:t>
      </w:r>
      <w:r w:rsidRPr="0011237E">
        <w:rPr>
          <w:sz w:val="28"/>
          <w:szCs w:val="28"/>
        </w:rPr>
        <w:t xml:space="preserve"> полномочий сельских поселений по организации благоустройства территорий сельских поселений, рассчитывается по формуле:</w:t>
      </w:r>
    </w:p>
    <w:p w:rsidR="00F62BBC" w:rsidRPr="0011237E" w:rsidRDefault="00F62BBC" w:rsidP="00F62BBC">
      <w:pPr>
        <w:widowControl w:val="0"/>
        <w:shd w:val="clear" w:color="auto" w:fill="FFFFFF"/>
        <w:adjustRightInd w:val="0"/>
        <w:ind w:right="29" w:firstLine="702"/>
        <w:jc w:val="both"/>
        <w:textAlignment w:val="baseline"/>
        <w:rPr>
          <w:sz w:val="28"/>
          <w:szCs w:val="28"/>
        </w:rPr>
      </w:pPr>
    </w:p>
    <w:p w:rsidR="00F62BBC" w:rsidRPr="0011237E" w:rsidRDefault="00F62BBC" w:rsidP="00F62BBC">
      <w:pPr>
        <w:widowControl w:val="0"/>
        <w:adjustRightInd w:val="0"/>
        <w:jc w:val="center"/>
        <w:textAlignment w:val="baseline"/>
        <w:rPr>
          <w:sz w:val="28"/>
          <w:szCs w:val="28"/>
        </w:rPr>
      </w:pPr>
      <w:r w:rsidRPr="0011237E">
        <w:rPr>
          <w:sz w:val="28"/>
          <w:szCs w:val="28"/>
          <w:lang w:val="en-US"/>
        </w:rPr>
        <w:t>S</w:t>
      </w:r>
      <w:r w:rsidRPr="0011237E">
        <w:rPr>
          <w:sz w:val="28"/>
          <w:szCs w:val="28"/>
        </w:rPr>
        <w:t>мбт = Фот * Км ,</w:t>
      </w:r>
    </w:p>
    <w:p w:rsidR="00F62BBC" w:rsidRPr="0011237E" w:rsidRDefault="00F62BBC" w:rsidP="00F62BBC">
      <w:pPr>
        <w:widowControl w:val="0"/>
        <w:adjustRightInd w:val="0"/>
        <w:jc w:val="center"/>
        <w:textAlignment w:val="baseline"/>
        <w:rPr>
          <w:sz w:val="28"/>
          <w:szCs w:val="28"/>
        </w:rPr>
      </w:pPr>
    </w:p>
    <w:p w:rsidR="00F62BBC" w:rsidRPr="0011237E" w:rsidRDefault="00F62BBC" w:rsidP="00F62BBC">
      <w:pPr>
        <w:widowControl w:val="0"/>
        <w:adjustRightInd w:val="0"/>
        <w:jc w:val="both"/>
        <w:textAlignment w:val="baseline"/>
        <w:rPr>
          <w:sz w:val="28"/>
          <w:szCs w:val="28"/>
        </w:rPr>
      </w:pPr>
      <w:r w:rsidRPr="0011237E">
        <w:rPr>
          <w:sz w:val="28"/>
          <w:szCs w:val="28"/>
        </w:rPr>
        <w:t xml:space="preserve">где: </w:t>
      </w:r>
      <w:r w:rsidRPr="0011237E">
        <w:rPr>
          <w:sz w:val="28"/>
          <w:szCs w:val="28"/>
          <w:lang w:val="en-US"/>
        </w:rPr>
        <w:t>S</w:t>
      </w:r>
      <w:r w:rsidRPr="0011237E">
        <w:rPr>
          <w:sz w:val="28"/>
          <w:szCs w:val="28"/>
        </w:rPr>
        <w:t>мбт – размер межбюджетных трансфертов на осуществление полномочий сельских поселений по организации благоустройства территорий сельских поселений;</w:t>
      </w:r>
    </w:p>
    <w:p w:rsidR="00F62BBC" w:rsidRPr="0011237E" w:rsidRDefault="00F62BBC" w:rsidP="00F62BBC">
      <w:pPr>
        <w:widowControl w:val="0"/>
        <w:adjustRightInd w:val="0"/>
        <w:ind w:firstLine="708"/>
        <w:jc w:val="both"/>
        <w:textAlignment w:val="baseline"/>
        <w:rPr>
          <w:sz w:val="28"/>
          <w:szCs w:val="28"/>
        </w:rPr>
      </w:pPr>
      <w:r w:rsidRPr="0011237E">
        <w:rPr>
          <w:sz w:val="28"/>
          <w:szCs w:val="28"/>
        </w:rPr>
        <w:t>Фот – месячный фонд оплаты труда сотрудников в сфере благоустройства;</w:t>
      </w:r>
    </w:p>
    <w:p w:rsidR="00F62BBC" w:rsidRPr="0011237E" w:rsidRDefault="00F62BBC" w:rsidP="00F62BBC">
      <w:pPr>
        <w:widowControl w:val="0"/>
        <w:adjustRightInd w:val="0"/>
        <w:ind w:firstLine="708"/>
        <w:jc w:val="both"/>
        <w:textAlignment w:val="baseline"/>
        <w:rPr>
          <w:sz w:val="28"/>
          <w:szCs w:val="28"/>
        </w:rPr>
      </w:pPr>
      <w:r w:rsidRPr="0011237E">
        <w:rPr>
          <w:sz w:val="28"/>
          <w:szCs w:val="28"/>
        </w:rPr>
        <w:t>Км – количество месяцев.</w:t>
      </w:r>
    </w:p>
    <w:p w:rsidR="00F62BBC" w:rsidRDefault="00F62BBC" w:rsidP="00F62BBC">
      <w:pPr>
        <w:widowControl w:val="0"/>
        <w:adjustRightInd w:val="0"/>
        <w:ind w:firstLine="708"/>
        <w:jc w:val="both"/>
        <w:textAlignment w:val="baseline"/>
        <w:rPr>
          <w:sz w:val="28"/>
          <w:szCs w:val="28"/>
        </w:rPr>
      </w:pPr>
    </w:p>
    <w:p w:rsidR="00F62BBC" w:rsidRDefault="00F62BBC" w:rsidP="00F62BBC">
      <w:pPr>
        <w:widowControl w:val="0"/>
        <w:adjustRightInd w:val="0"/>
        <w:ind w:firstLine="708"/>
        <w:jc w:val="both"/>
        <w:textAlignment w:val="baseline"/>
        <w:rPr>
          <w:sz w:val="28"/>
          <w:szCs w:val="28"/>
        </w:rPr>
      </w:pPr>
    </w:p>
    <w:p w:rsidR="00F62BBC" w:rsidRPr="0011237E" w:rsidRDefault="00F62BBC" w:rsidP="00F62BBC">
      <w:pPr>
        <w:widowControl w:val="0"/>
        <w:adjustRightInd w:val="0"/>
        <w:ind w:firstLine="708"/>
        <w:jc w:val="both"/>
        <w:textAlignment w:val="baseline"/>
        <w:rPr>
          <w:sz w:val="28"/>
          <w:szCs w:val="28"/>
        </w:rPr>
      </w:pPr>
    </w:p>
    <w:p w:rsidR="00F62BBC" w:rsidRPr="0011237E" w:rsidRDefault="00F62BBC" w:rsidP="00F62BBC">
      <w:pPr>
        <w:widowControl w:val="0"/>
        <w:autoSpaceDE w:val="0"/>
        <w:autoSpaceDN w:val="0"/>
        <w:jc w:val="center"/>
        <w:rPr>
          <w:b/>
          <w:sz w:val="28"/>
          <w:szCs w:val="28"/>
        </w:rPr>
      </w:pPr>
      <w:r w:rsidRPr="0011237E">
        <w:rPr>
          <w:b/>
          <w:sz w:val="28"/>
          <w:szCs w:val="28"/>
        </w:rPr>
        <w:t xml:space="preserve">Размер межбюджетных трансфертов, предоставляемых </w:t>
      </w:r>
    </w:p>
    <w:p w:rsidR="00F62BBC" w:rsidRPr="0011237E" w:rsidRDefault="00F62BBC" w:rsidP="00F62BBC">
      <w:pPr>
        <w:widowControl w:val="0"/>
        <w:autoSpaceDE w:val="0"/>
        <w:autoSpaceDN w:val="0"/>
        <w:jc w:val="center"/>
        <w:rPr>
          <w:b/>
          <w:sz w:val="28"/>
          <w:szCs w:val="28"/>
        </w:rPr>
      </w:pPr>
      <w:r w:rsidRPr="0011237E">
        <w:rPr>
          <w:b/>
          <w:sz w:val="28"/>
          <w:szCs w:val="28"/>
        </w:rPr>
        <w:t xml:space="preserve">в соответствии с решением земского собрания </w:t>
      </w:r>
      <w:r>
        <w:rPr>
          <w:b/>
          <w:sz w:val="28"/>
          <w:szCs w:val="28"/>
        </w:rPr>
        <w:t>Бессоновского</w:t>
      </w:r>
      <w:r w:rsidRPr="0011237E">
        <w:rPr>
          <w:b/>
          <w:sz w:val="28"/>
          <w:szCs w:val="28"/>
        </w:rPr>
        <w:t xml:space="preserve">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w:t>
      </w:r>
      <w:r w:rsidRPr="00454107">
        <w:rPr>
          <w:b/>
          <w:sz w:val="28"/>
          <w:szCs w:val="28"/>
        </w:rPr>
        <w:t xml:space="preserve">Бессоновского </w:t>
      </w:r>
      <w:r w:rsidRPr="0011237E">
        <w:rPr>
          <w:b/>
          <w:sz w:val="28"/>
          <w:szCs w:val="28"/>
        </w:rPr>
        <w:t>сельского поселения о бюджете муниципального района «Белгородский район» Белгородской области на 2021 год и на плановый период 2022 и 2023 годов)</w:t>
      </w:r>
    </w:p>
    <w:p w:rsidR="00F62BBC" w:rsidRPr="0011237E" w:rsidRDefault="00F62BBC" w:rsidP="00F62BBC">
      <w:pPr>
        <w:widowControl w:val="0"/>
        <w:autoSpaceDE w:val="0"/>
        <w:autoSpaceDN w:val="0"/>
        <w:jc w:val="center"/>
        <w:rPr>
          <w:sz w:val="28"/>
          <w:szCs w:val="28"/>
        </w:rPr>
      </w:pPr>
    </w:p>
    <w:tbl>
      <w:tblPr>
        <w:tblW w:w="9498" w:type="dxa"/>
        <w:jc w:val="center"/>
        <w:tblLayout w:type="fixed"/>
        <w:tblCellMar>
          <w:left w:w="10" w:type="dxa"/>
          <w:right w:w="10" w:type="dxa"/>
        </w:tblCellMar>
        <w:tblLook w:val="04A0" w:firstRow="1" w:lastRow="0" w:firstColumn="1" w:lastColumn="0" w:noHBand="0" w:noVBand="1"/>
      </w:tblPr>
      <w:tblGrid>
        <w:gridCol w:w="562"/>
        <w:gridCol w:w="4395"/>
        <w:gridCol w:w="1559"/>
        <w:gridCol w:w="1559"/>
        <w:gridCol w:w="1423"/>
      </w:tblGrid>
      <w:tr w:rsidR="00F62BBC" w:rsidRPr="0011237E" w:rsidTr="008B15A3">
        <w:trPr>
          <w:trHeight w:hRule="exact" w:val="850"/>
          <w:jc w:val="center"/>
        </w:trPr>
        <w:tc>
          <w:tcPr>
            <w:tcW w:w="562"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rsidR="00F62BBC" w:rsidRPr="0011237E" w:rsidRDefault="00F62BBC" w:rsidP="008B15A3">
            <w:pPr>
              <w:widowControl w:val="0"/>
              <w:jc w:val="center"/>
              <w:rPr>
                <w:sz w:val="28"/>
                <w:szCs w:val="28"/>
              </w:rPr>
            </w:pPr>
            <w:r w:rsidRPr="0011237E">
              <w:rPr>
                <w:b/>
                <w:bCs/>
                <w:color w:val="000000"/>
                <w:sz w:val="28"/>
                <w:szCs w:val="28"/>
              </w:rPr>
              <w:t>№</w:t>
            </w:r>
          </w:p>
          <w:p w:rsidR="00F62BBC" w:rsidRPr="0011237E" w:rsidRDefault="00F62BBC" w:rsidP="008B15A3">
            <w:pPr>
              <w:widowControl w:val="0"/>
              <w:jc w:val="center"/>
              <w:rPr>
                <w:sz w:val="28"/>
                <w:szCs w:val="28"/>
              </w:rPr>
            </w:pPr>
            <w:r w:rsidRPr="0011237E">
              <w:rPr>
                <w:b/>
                <w:bCs/>
                <w:color w:val="000000"/>
                <w:sz w:val="28"/>
                <w:szCs w:val="28"/>
              </w:rPr>
              <w:t>пп</w:t>
            </w:r>
          </w:p>
        </w:tc>
        <w:tc>
          <w:tcPr>
            <w:tcW w:w="4395"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rsidR="00F62BBC" w:rsidRPr="0011237E" w:rsidRDefault="00F62BBC" w:rsidP="008B15A3">
            <w:pPr>
              <w:widowControl w:val="0"/>
              <w:spacing w:line="259" w:lineRule="auto"/>
              <w:jc w:val="center"/>
              <w:rPr>
                <w:b/>
                <w:bCs/>
                <w:color w:val="000000"/>
                <w:sz w:val="28"/>
                <w:szCs w:val="28"/>
              </w:rPr>
            </w:pPr>
            <w:r w:rsidRPr="0011237E">
              <w:rPr>
                <w:b/>
                <w:bCs/>
                <w:color w:val="000000"/>
                <w:sz w:val="28"/>
                <w:szCs w:val="28"/>
              </w:rPr>
              <w:t xml:space="preserve">Наименование </w:t>
            </w:r>
          </w:p>
          <w:p w:rsidR="00F62BBC" w:rsidRPr="0011237E" w:rsidRDefault="00F62BBC" w:rsidP="008B15A3">
            <w:pPr>
              <w:widowControl w:val="0"/>
              <w:spacing w:line="259" w:lineRule="auto"/>
              <w:jc w:val="center"/>
              <w:rPr>
                <w:sz w:val="28"/>
                <w:szCs w:val="28"/>
              </w:rPr>
            </w:pPr>
            <w:r w:rsidRPr="0011237E">
              <w:rPr>
                <w:b/>
                <w:bCs/>
                <w:color w:val="000000"/>
                <w:sz w:val="28"/>
                <w:szCs w:val="28"/>
              </w:rPr>
              <w:t>сельского поселения</w:t>
            </w:r>
          </w:p>
        </w:tc>
        <w:tc>
          <w:tcPr>
            <w:tcW w:w="4541" w:type="dxa"/>
            <w:gridSpan w:val="3"/>
            <w:tcBorders>
              <w:top w:val="single" w:sz="4" w:space="0" w:color="auto"/>
              <w:left w:val="single" w:sz="4" w:space="0" w:color="auto"/>
              <w:bottom w:val="none" w:sz="4" w:space="0" w:color="000000"/>
              <w:right w:val="single" w:sz="4" w:space="0" w:color="auto"/>
            </w:tcBorders>
            <w:shd w:val="clear" w:color="auto" w:fill="FFFFFF"/>
          </w:tcPr>
          <w:p w:rsidR="00F62BBC" w:rsidRPr="0011237E" w:rsidRDefault="00F62BBC" w:rsidP="008B15A3">
            <w:pPr>
              <w:widowControl w:val="0"/>
              <w:spacing w:line="252" w:lineRule="auto"/>
              <w:jc w:val="center"/>
              <w:rPr>
                <w:b/>
                <w:bCs/>
                <w:color w:val="000000"/>
                <w:sz w:val="28"/>
                <w:szCs w:val="28"/>
              </w:rPr>
            </w:pPr>
            <w:r w:rsidRPr="0011237E">
              <w:rPr>
                <w:b/>
                <w:bCs/>
                <w:color w:val="000000"/>
                <w:sz w:val="28"/>
                <w:szCs w:val="28"/>
              </w:rPr>
              <w:t xml:space="preserve">Размер межбюджетных </w:t>
            </w:r>
          </w:p>
          <w:p w:rsidR="00F62BBC" w:rsidRPr="0011237E" w:rsidRDefault="00F62BBC" w:rsidP="008B15A3">
            <w:pPr>
              <w:widowControl w:val="0"/>
              <w:spacing w:line="252" w:lineRule="auto"/>
              <w:jc w:val="center"/>
              <w:rPr>
                <w:sz w:val="28"/>
                <w:szCs w:val="28"/>
              </w:rPr>
            </w:pPr>
            <w:r w:rsidRPr="0011237E">
              <w:rPr>
                <w:b/>
                <w:bCs/>
                <w:color w:val="000000"/>
                <w:sz w:val="28"/>
                <w:szCs w:val="28"/>
              </w:rPr>
              <w:t>трансфертов, тыс. руб.</w:t>
            </w:r>
          </w:p>
        </w:tc>
      </w:tr>
      <w:tr w:rsidR="00F62BBC" w:rsidRPr="0011237E" w:rsidTr="008B15A3">
        <w:trPr>
          <w:trHeight w:hRule="exact" w:val="601"/>
          <w:jc w:val="center"/>
        </w:trPr>
        <w:tc>
          <w:tcPr>
            <w:tcW w:w="562" w:type="dxa"/>
            <w:vMerge/>
            <w:tcBorders>
              <w:top w:val="single" w:sz="4" w:space="0" w:color="auto"/>
              <w:left w:val="single" w:sz="4" w:space="0" w:color="auto"/>
              <w:bottom w:val="none" w:sz="4" w:space="0" w:color="000000"/>
              <w:right w:val="none" w:sz="4" w:space="0" w:color="000000"/>
            </w:tcBorders>
            <w:vAlign w:val="center"/>
          </w:tcPr>
          <w:p w:rsidR="00F62BBC" w:rsidRPr="0011237E" w:rsidRDefault="00F62BBC" w:rsidP="008B15A3">
            <w:pPr>
              <w:rPr>
                <w:sz w:val="28"/>
                <w:szCs w:val="28"/>
              </w:rPr>
            </w:pPr>
          </w:p>
        </w:tc>
        <w:tc>
          <w:tcPr>
            <w:tcW w:w="4395" w:type="dxa"/>
            <w:vMerge/>
            <w:tcBorders>
              <w:top w:val="single" w:sz="4" w:space="0" w:color="auto"/>
              <w:left w:val="single" w:sz="4" w:space="0" w:color="auto"/>
              <w:bottom w:val="none" w:sz="4" w:space="0" w:color="000000"/>
              <w:right w:val="none" w:sz="4" w:space="0" w:color="000000"/>
            </w:tcBorders>
            <w:vAlign w:val="center"/>
          </w:tcPr>
          <w:p w:rsidR="00F62BBC" w:rsidRPr="0011237E" w:rsidRDefault="00F62BBC" w:rsidP="008B15A3">
            <w:pPr>
              <w:rPr>
                <w:sz w:val="28"/>
                <w:szCs w:val="28"/>
              </w:rPr>
            </w:pPr>
          </w:p>
        </w:tc>
        <w:tc>
          <w:tcPr>
            <w:tcW w:w="1559" w:type="dxa"/>
            <w:tcBorders>
              <w:top w:val="single" w:sz="4" w:space="0" w:color="auto"/>
              <w:left w:val="single" w:sz="4" w:space="0" w:color="auto"/>
              <w:bottom w:val="none" w:sz="4" w:space="0" w:color="000000"/>
              <w:right w:val="none" w:sz="4" w:space="0" w:color="000000"/>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2021</w:t>
            </w:r>
          </w:p>
        </w:tc>
        <w:tc>
          <w:tcPr>
            <w:tcW w:w="1559" w:type="dxa"/>
            <w:tcBorders>
              <w:top w:val="single" w:sz="4" w:space="0" w:color="auto"/>
              <w:left w:val="single" w:sz="4" w:space="0" w:color="auto"/>
              <w:bottom w:val="none" w:sz="4" w:space="0" w:color="000000"/>
              <w:right w:val="none" w:sz="4" w:space="0" w:color="000000"/>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2022</w:t>
            </w:r>
          </w:p>
        </w:tc>
        <w:tc>
          <w:tcPr>
            <w:tcW w:w="1423" w:type="dxa"/>
            <w:tcBorders>
              <w:top w:val="single" w:sz="4" w:space="0" w:color="auto"/>
              <w:left w:val="single" w:sz="4" w:space="0" w:color="auto"/>
              <w:bottom w:val="none" w:sz="4" w:space="0" w:color="000000"/>
              <w:right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2023</w:t>
            </w:r>
          </w:p>
        </w:tc>
      </w:tr>
      <w:tr w:rsidR="00F62BBC" w:rsidRPr="0011237E" w:rsidTr="008B15A3">
        <w:trPr>
          <w:trHeight w:hRule="exact" w:val="331"/>
          <w:jc w:val="center"/>
        </w:trPr>
        <w:tc>
          <w:tcPr>
            <w:tcW w:w="562" w:type="dxa"/>
            <w:tcBorders>
              <w:top w:val="single" w:sz="4" w:space="0" w:color="auto"/>
              <w:left w:val="single" w:sz="4" w:space="0" w:color="auto"/>
              <w:bottom w:val="single" w:sz="4" w:space="0" w:color="auto"/>
              <w:right w:val="none" w:sz="4" w:space="0" w:color="000000"/>
            </w:tcBorders>
            <w:shd w:val="clear" w:color="auto" w:fill="FFFFFF"/>
            <w:vAlign w:val="bottom"/>
          </w:tcPr>
          <w:p w:rsidR="00F62BBC" w:rsidRPr="0011237E" w:rsidRDefault="00F62BBC" w:rsidP="008B15A3">
            <w:pPr>
              <w:widowControl w:val="0"/>
              <w:jc w:val="center"/>
              <w:rPr>
                <w:sz w:val="28"/>
                <w:szCs w:val="28"/>
              </w:rPr>
            </w:pPr>
            <w:r w:rsidRPr="0011237E">
              <w:rPr>
                <w:color w:val="000000"/>
                <w:sz w:val="28"/>
                <w:szCs w:val="28"/>
              </w:rPr>
              <w:t>3.</w:t>
            </w:r>
          </w:p>
        </w:tc>
        <w:tc>
          <w:tcPr>
            <w:tcW w:w="4395" w:type="dxa"/>
            <w:tcBorders>
              <w:top w:val="single" w:sz="4" w:space="0" w:color="auto"/>
              <w:left w:val="single" w:sz="4" w:space="0" w:color="auto"/>
              <w:bottom w:val="single" w:sz="4" w:space="0" w:color="auto"/>
              <w:right w:val="none" w:sz="4" w:space="0" w:color="000000"/>
            </w:tcBorders>
            <w:shd w:val="clear" w:color="auto" w:fill="FFFFFF"/>
            <w:vAlign w:val="bottom"/>
          </w:tcPr>
          <w:p w:rsidR="00F62BBC" w:rsidRPr="0011237E" w:rsidRDefault="00F62BBC" w:rsidP="008B15A3">
            <w:pPr>
              <w:widowControl w:val="0"/>
              <w:rPr>
                <w:sz w:val="28"/>
                <w:szCs w:val="28"/>
              </w:rPr>
            </w:pPr>
            <w:r w:rsidRPr="0011237E">
              <w:rPr>
                <w:color w:val="000000"/>
                <w:sz w:val="28"/>
                <w:szCs w:val="28"/>
              </w:rPr>
              <w:t>Бессоновское сельское поселение</w:t>
            </w:r>
          </w:p>
        </w:tc>
        <w:tc>
          <w:tcPr>
            <w:tcW w:w="1559" w:type="dxa"/>
            <w:tcBorders>
              <w:top w:val="single" w:sz="4" w:space="0" w:color="auto"/>
              <w:left w:val="single" w:sz="4" w:space="0" w:color="auto"/>
              <w:bottom w:val="single" w:sz="4" w:space="0" w:color="auto"/>
              <w:right w:val="none" w:sz="4" w:space="0" w:color="000000"/>
            </w:tcBorders>
            <w:shd w:val="clear" w:color="auto" w:fill="FFFFFF"/>
            <w:vAlign w:val="center"/>
          </w:tcPr>
          <w:p w:rsidR="00F62BBC" w:rsidRPr="0011237E" w:rsidRDefault="00F62BBC" w:rsidP="008B15A3">
            <w:pPr>
              <w:widowControl w:val="0"/>
              <w:jc w:val="center"/>
              <w:rPr>
                <w:sz w:val="28"/>
                <w:szCs w:val="28"/>
              </w:rPr>
            </w:pPr>
            <w:r w:rsidRPr="0011237E">
              <w:rPr>
                <w:sz w:val="28"/>
                <w:szCs w:val="28"/>
              </w:rPr>
              <w:t>3448,3</w:t>
            </w:r>
          </w:p>
        </w:tc>
        <w:tc>
          <w:tcPr>
            <w:tcW w:w="1559" w:type="dxa"/>
            <w:tcBorders>
              <w:top w:val="single" w:sz="4" w:space="0" w:color="auto"/>
              <w:left w:val="single" w:sz="4" w:space="0" w:color="auto"/>
              <w:bottom w:val="single" w:sz="4" w:space="0" w:color="auto"/>
              <w:right w:val="none" w:sz="4" w:space="0" w:color="000000"/>
            </w:tcBorders>
            <w:shd w:val="clear" w:color="auto" w:fill="FFFFFF"/>
            <w:vAlign w:val="center"/>
          </w:tcPr>
          <w:p w:rsidR="00F62BBC" w:rsidRPr="0011237E" w:rsidRDefault="00F62BBC" w:rsidP="008B15A3">
            <w:pPr>
              <w:widowControl w:val="0"/>
              <w:jc w:val="center"/>
              <w:rPr>
                <w:sz w:val="28"/>
                <w:szCs w:val="28"/>
              </w:rPr>
            </w:pPr>
            <w:r w:rsidRPr="0011237E">
              <w:rPr>
                <w:sz w:val="28"/>
                <w:szCs w:val="28"/>
              </w:rPr>
              <w:t>3586,2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sz w:val="28"/>
                <w:szCs w:val="28"/>
              </w:rPr>
              <w:t>3729,7</w:t>
            </w:r>
          </w:p>
        </w:tc>
      </w:tr>
    </w:tbl>
    <w:p w:rsidR="00F62BBC" w:rsidRPr="0011237E"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b/>
          <w:sz w:val="28"/>
          <w:szCs w:val="28"/>
        </w:rPr>
      </w:pPr>
    </w:p>
    <w:p w:rsidR="00F62BBC" w:rsidRDefault="00F62BBC" w:rsidP="00F62BBC">
      <w:pPr>
        <w:widowControl w:val="0"/>
        <w:autoSpaceDE w:val="0"/>
        <w:autoSpaceDN w:val="0"/>
        <w:jc w:val="center"/>
        <w:rPr>
          <w:b/>
          <w:sz w:val="28"/>
          <w:szCs w:val="28"/>
        </w:rPr>
      </w:pPr>
    </w:p>
    <w:p w:rsidR="00F62BBC" w:rsidRPr="0011237E" w:rsidRDefault="00F62BBC" w:rsidP="00F62BBC">
      <w:pPr>
        <w:widowControl w:val="0"/>
        <w:autoSpaceDE w:val="0"/>
        <w:autoSpaceDN w:val="0"/>
        <w:jc w:val="center"/>
        <w:rPr>
          <w:b/>
          <w:sz w:val="28"/>
          <w:szCs w:val="28"/>
        </w:rPr>
      </w:pPr>
      <w:r w:rsidRPr="0011237E">
        <w:rPr>
          <w:b/>
          <w:sz w:val="28"/>
          <w:szCs w:val="28"/>
        </w:rPr>
        <w:lastRenderedPageBreak/>
        <w:t xml:space="preserve">Размер межбюджетных трансфертов, предоставляемых </w:t>
      </w:r>
    </w:p>
    <w:p w:rsidR="00F62BBC" w:rsidRPr="0011237E" w:rsidRDefault="00F62BBC" w:rsidP="00F62BBC">
      <w:pPr>
        <w:widowControl w:val="0"/>
        <w:autoSpaceDE w:val="0"/>
        <w:autoSpaceDN w:val="0"/>
        <w:jc w:val="center"/>
        <w:rPr>
          <w:b/>
          <w:sz w:val="28"/>
          <w:szCs w:val="28"/>
        </w:rPr>
      </w:pPr>
      <w:r w:rsidRPr="0011237E">
        <w:rPr>
          <w:b/>
          <w:sz w:val="28"/>
          <w:szCs w:val="28"/>
        </w:rPr>
        <w:t xml:space="preserve">в соответствии с решением земского собрания </w:t>
      </w:r>
      <w:r>
        <w:rPr>
          <w:b/>
          <w:sz w:val="28"/>
          <w:szCs w:val="28"/>
        </w:rPr>
        <w:t>Бессоновского</w:t>
      </w:r>
      <w:r w:rsidRPr="0011237E">
        <w:rPr>
          <w:b/>
          <w:sz w:val="28"/>
          <w:szCs w:val="28"/>
        </w:rPr>
        <w:t xml:space="preserve">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w:t>
      </w:r>
      <w:r w:rsidRPr="00454107">
        <w:rPr>
          <w:b/>
          <w:sz w:val="28"/>
          <w:szCs w:val="28"/>
        </w:rPr>
        <w:t>Бессоновского</w:t>
      </w:r>
      <w:r w:rsidRPr="0011237E">
        <w:rPr>
          <w:b/>
          <w:sz w:val="28"/>
          <w:szCs w:val="28"/>
        </w:rPr>
        <w:t xml:space="preserve"> сельского поселения о бюджете муниципального района «Белгородский район» Белгородской области на 2022 год и на плановый период 2023 и 2024 годов)</w:t>
      </w:r>
    </w:p>
    <w:p w:rsidR="00F62BBC" w:rsidRPr="0011237E" w:rsidRDefault="00F62BBC" w:rsidP="00F62BBC">
      <w:pPr>
        <w:widowControl w:val="0"/>
        <w:autoSpaceDE w:val="0"/>
        <w:autoSpaceDN w:val="0"/>
        <w:jc w:val="center"/>
        <w:rPr>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rsidR="00F62BBC" w:rsidRPr="0011237E" w:rsidTr="008B15A3">
        <w:trPr>
          <w:gridAfter w:val="1"/>
          <w:wAfter w:w="40" w:type="dxa"/>
          <w:trHeight w:hRule="exact" w:val="1347"/>
          <w:jc w:val="center"/>
        </w:trPr>
        <w:tc>
          <w:tcPr>
            <w:tcW w:w="566" w:type="dxa"/>
            <w:vMerge w:val="restart"/>
            <w:tcBorders>
              <w:top w:val="single" w:sz="4" w:space="0" w:color="auto"/>
              <w:left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b/>
                <w:bCs/>
                <w:color w:val="000000"/>
                <w:sz w:val="28"/>
                <w:szCs w:val="28"/>
              </w:rPr>
              <w:t>№</w:t>
            </w:r>
          </w:p>
          <w:p w:rsidR="00F62BBC" w:rsidRPr="0011237E" w:rsidRDefault="00F62BBC" w:rsidP="008B15A3">
            <w:pPr>
              <w:widowControl w:val="0"/>
              <w:jc w:val="center"/>
              <w:rPr>
                <w:sz w:val="28"/>
                <w:szCs w:val="28"/>
              </w:rPr>
            </w:pPr>
            <w:r w:rsidRPr="0011237E">
              <w:rPr>
                <w:b/>
                <w:bCs/>
                <w:color w:val="000000"/>
                <w:sz w:val="28"/>
                <w:szCs w:val="28"/>
              </w:rPr>
              <w:t>п/п</w:t>
            </w:r>
          </w:p>
        </w:tc>
        <w:tc>
          <w:tcPr>
            <w:tcW w:w="4391" w:type="dxa"/>
            <w:vMerge w:val="restart"/>
            <w:tcBorders>
              <w:top w:val="single" w:sz="4" w:space="0" w:color="auto"/>
              <w:left w:val="single" w:sz="4" w:space="0" w:color="auto"/>
            </w:tcBorders>
            <w:shd w:val="clear" w:color="auto" w:fill="FFFFFF"/>
            <w:vAlign w:val="center"/>
          </w:tcPr>
          <w:p w:rsidR="00F62BBC" w:rsidRPr="0011237E" w:rsidRDefault="00F62BBC" w:rsidP="008B15A3">
            <w:pPr>
              <w:widowControl w:val="0"/>
              <w:spacing w:line="262" w:lineRule="auto"/>
              <w:jc w:val="center"/>
              <w:rPr>
                <w:b/>
                <w:bCs/>
                <w:color w:val="000000"/>
                <w:sz w:val="28"/>
                <w:szCs w:val="28"/>
              </w:rPr>
            </w:pPr>
            <w:r w:rsidRPr="0011237E">
              <w:rPr>
                <w:b/>
                <w:bCs/>
                <w:color w:val="000000"/>
                <w:sz w:val="28"/>
                <w:szCs w:val="28"/>
              </w:rPr>
              <w:t xml:space="preserve">Наименование </w:t>
            </w:r>
          </w:p>
          <w:p w:rsidR="00F62BBC" w:rsidRPr="0011237E" w:rsidRDefault="00F62BBC" w:rsidP="008B15A3">
            <w:pPr>
              <w:widowControl w:val="0"/>
              <w:spacing w:line="262" w:lineRule="auto"/>
              <w:jc w:val="center"/>
              <w:rPr>
                <w:sz w:val="28"/>
                <w:szCs w:val="28"/>
              </w:rPr>
            </w:pPr>
            <w:r w:rsidRPr="0011237E">
              <w:rPr>
                <w:b/>
                <w:bCs/>
                <w:color w:val="000000"/>
                <w:sz w:val="28"/>
                <w:szCs w:val="28"/>
              </w:rPr>
              <w:t>сельского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rsidR="00F62BBC" w:rsidRPr="0011237E" w:rsidRDefault="00F62BBC" w:rsidP="008B15A3">
            <w:pPr>
              <w:widowControl w:val="0"/>
              <w:spacing w:line="254" w:lineRule="auto"/>
              <w:jc w:val="center"/>
              <w:rPr>
                <w:b/>
                <w:bCs/>
                <w:color w:val="000000"/>
                <w:sz w:val="28"/>
                <w:szCs w:val="28"/>
              </w:rPr>
            </w:pPr>
            <w:r w:rsidRPr="0011237E">
              <w:rPr>
                <w:b/>
                <w:bCs/>
                <w:color w:val="000000"/>
                <w:sz w:val="28"/>
                <w:szCs w:val="28"/>
              </w:rPr>
              <w:t xml:space="preserve">Размер межбюджетных трансфертов, </w:t>
            </w:r>
          </w:p>
          <w:p w:rsidR="00F62BBC" w:rsidRPr="0011237E" w:rsidRDefault="00F62BBC" w:rsidP="008B15A3">
            <w:pPr>
              <w:widowControl w:val="0"/>
              <w:shd w:val="clear" w:color="auto" w:fill="FFFFFF"/>
              <w:spacing w:line="254" w:lineRule="auto"/>
              <w:ind w:firstLine="400"/>
              <w:jc w:val="center"/>
              <w:rPr>
                <w:sz w:val="28"/>
                <w:szCs w:val="28"/>
              </w:rPr>
            </w:pPr>
            <w:r w:rsidRPr="0011237E">
              <w:rPr>
                <w:b/>
                <w:bCs/>
                <w:color w:val="000000"/>
                <w:sz w:val="28"/>
                <w:szCs w:val="28"/>
              </w:rPr>
              <w:t>тыс. руб.</w:t>
            </w:r>
          </w:p>
        </w:tc>
      </w:tr>
      <w:tr w:rsidR="00F62BBC" w:rsidRPr="0011237E" w:rsidTr="008B15A3">
        <w:trPr>
          <w:trHeight w:hRule="exact" w:val="637"/>
          <w:jc w:val="center"/>
        </w:trPr>
        <w:tc>
          <w:tcPr>
            <w:tcW w:w="566" w:type="dxa"/>
            <w:vMerge/>
            <w:tcBorders>
              <w:left w:val="single" w:sz="4" w:space="0" w:color="auto"/>
            </w:tcBorders>
            <w:shd w:val="clear" w:color="auto" w:fill="FFFFFF"/>
            <w:vAlign w:val="center"/>
          </w:tcPr>
          <w:p w:rsidR="00F62BBC" w:rsidRPr="0011237E" w:rsidRDefault="00F62BBC" w:rsidP="008B15A3">
            <w:pPr>
              <w:jc w:val="center"/>
              <w:rPr>
                <w:sz w:val="28"/>
                <w:szCs w:val="28"/>
              </w:rPr>
            </w:pPr>
          </w:p>
        </w:tc>
        <w:tc>
          <w:tcPr>
            <w:tcW w:w="4391" w:type="dxa"/>
            <w:vMerge/>
            <w:tcBorders>
              <w:left w:val="single" w:sz="4" w:space="0" w:color="auto"/>
            </w:tcBorders>
            <w:shd w:val="clear" w:color="auto" w:fill="FFFFFF"/>
            <w:vAlign w:val="center"/>
          </w:tcPr>
          <w:p w:rsidR="00F62BBC" w:rsidRPr="0011237E" w:rsidRDefault="00F62BBC" w:rsidP="008B15A3">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2022</w:t>
            </w:r>
          </w:p>
        </w:tc>
        <w:tc>
          <w:tcPr>
            <w:tcW w:w="1559" w:type="dxa"/>
            <w:tcBorders>
              <w:top w:val="single" w:sz="4" w:space="0" w:color="auto"/>
              <w:left w:val="single" w:sz="4" w:space="0" w:color="auto"/>
              <w:bottom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2024</w:t>
            </w:r>
          </w:p>
        </w:tc>
        <w:tc>
          <w:tcPr>
            <w:tcW w:w="40" w:type="dxa"/>
            <w:tcBorders>
              <w:left w:val="single" w:sz="4" w:space="0" w:color="auto"/>
            </w:tcBorders>
            <w:shd w:val="clear" w:color="auto" w:fill="FFFFFF"/>
            <w:vAlign w:val="center"/>
          </w:tcPr>
          <w:p w:rsidR="00F62BBC" w:rsidRPr="0011237E" w:rsidRDefault="00F62BBC" w:rsidP="008B15A3">
            <w:pPr>
              <w:widowControl w:val="0"/>
              <w:jc w:val="center"/>
              <w:rPr>
                <w:i/>
                <w:sz w:val="28"/>
                <w:szCs w:val="28"/>
              </w:rPr>
            </w:pPr>
          </w:p>
        </w:tc>
      </w:tr>
      <w:tr w:rsidR="00F62BBC" w:rsidRPr="0011237E" w:rsidTr="008B15A3">
        <w:trPr>
          <w:trHeight w:hRule="exact" w:val="331"/>
          <w:jc w:val="center"/>
        </w:trPr>
        <w:tc>
          <w:tcPr>
            <w:tcW w:w="566" w:type="dxa"/>
            <w:tcBorders>
              <w:top w:val="single" w:sz="4" w:space="0" w:color="auto"/>
              <w:left w:val="single" w:sz="4" w:space="0" w:color="auto"/>
              <w:bottom w:val="single" w:sz="4" w:space="0" w:color="auto"/>
            </w:tcBorders>
            <w:vAlign w:val="center"/>
          </w:tcPr>
          <w:p w:rsidR="00F62BBC" w:rsidRPr="0011237E" w:rsidRDefault="00F62BBC" w:rsidP="008B15A3">
            <w:pPr>
              <w:widowControl w:val="0"/>
              <w:jc w:val="center"/>
              <w:rPr>
                <w:sz w:val="28"/>
                <w:szCs w:val="28"/>
              </w:rPr>
            </w:pPr>
            <w:r w:rsidRPr="0011237E">
              <w:rPr>
                <w:color w:val="000000"/>
                <w:sz w:val="28"/>
                <w:szCs w:val="28"/>
              </w:rPr>
              <w:t>3.</w:t>
            </w:r>
          </w:p>
        </w:tc>
        <w:tc>
          <w:tcPr>
            <w:tcW w:w="4391" w:type="dxa"/>
            <w:tcBorders>
              <w:top w:val="single" w:sz="4" w:space="0" w:color="auto"/>
              <w:left w:val="single" w:sz="4" w:space="0" w:color="auto"/>
              <w:bottom w:val="single" w:sz="4" w:space="0" w:color="auto"/>
            </w:tcBorders>
            <w:vAlign w:val="center"/>
          </w:tcPr>
          <w:p w:rsidR="00F62BBC" w:rsidRPr="0011237E" w:rsidRDefault="00F62BBC" w:rsidP="008B15A3">
            <w:pPr>
              <w:widowControl w:val="0"/>
              <w:rPr>
                <w:sz w:val="28"/>
                <w:szCs w:val="28"/>
              </w:rPr>
            </w:pPr>
            <w:r w:rsidRPr="0011237E">
              <w:rPr>
                <w:color w:val="000000"/>
                <w:sz w:val="28"/>
                <w:szCs w:val="28"/>
              </w:rPr>
              <w:t>Бессоновское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rsidR="00F62BBC" w:rsidRPr="0011237E" w:rsidRDefault="00F62BBC" w:rsidP="008B15A3">
            <w:pPr>
              <w:widowControl w:val="0"/>
              <w:jc w:val="center"/>
              <w:rPr>
                <w:sz w:val="28"/>
                <w:szCs w:val="28"/>
              </w:rPr>
            </w:pPr>
            <w:r w:rsidRPr="0011237E">
              <w:rPr>
                <w:sz w:val="28"/>
                <w:szCs w:val="28"/>
              </w:rPr>
              <w:t>3940,2</w:t>
            </w:r>
          </w:p>
        </w:tc>
        <w:tc>
          <w:tcPr>
            <w:tcW w:w="1559" w:type="dxa"/>
            <w:tcBorders>
              <w:top w:val="single" w:sz="4" w:space="0" w:color="auto"/>
              <w:left w:val="single" w:sz="4" w:space="0" w:color="auto"/>
              <w:bottom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sz w:val="28"/>
                <w:szCs w:val="28"/>
              </w:rPr>
              <w:t>3766,0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sz w:val="28"/>
                <w:szCs w:val="28"/>
              </w:rPr>
              <w:t>3916,7</w:t>
            </w:r>
          </w:p>
        </w:tc>
        <w:tc>
          <w:tcPr>
            <w:tcW w:w="40" w:type="dxa"/>
            <w:tcBorders>
              <w:left w:val="single" w:sz="4" w:space="0" w:color="auto"/>
            </w:tcBorders>
            <w:shd w:val="clear" w:color="auto" w:fill="FFFFFF"/>
            <w:vAlign w:val="center"/>
          </w:tcPr>
          <w:p w:rsidR="00F62BBC" w:rsidRPr="0011237E" w:rsidRDefault="00F62BBC" w:rsidP="008B15A3">
            <w:pPr>
              <w:widowControl w:val="0"/>
              <w:jc w:val="center"/>
              <w:rPr>
                <w:sz w:val="28"/>
                <w:szCs w:val="28"/>
              </w:rPr>
            </w:pPr>
          </w:p>
        </w:tc>
      </w:tr>
    </w:tbl>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Pr="0011237E" w:rsidRDefault="00F62BBC" w:rsidP="00F62BBC">
      <w:pPr>
        <w:widowControl w:val="0"/>
        <w:autoSpaceDE w:val="0"/>
        <w:autoSpaceDN w:val="0"/>
        <w:jc w:val="center"/>
        <w:rPr>
          <w:b/>
          <w:sz w:val="28"/>
          <w:szCs w:val="28"/>
        </w:rPr>
      </w:pPr>
      <w:r w:rsidRPr="0011237E">
        <w:rPr>
          <w:b/>
          <w:sz w:val="28"/>
          <w:szCs w:val="28"/>
        </w:rPr>
        <w:t xml:space="preserve">Размер межбюджетных трансфертов, предоставляемых </w:t>
      </w:r>
    </w:p>
    <w:p w:rsidR="00F62BBC" w:rsidRPr="0011237E" w:rsidRDefault="00F62BBC" w:rsidP="00F62BBC">
      <w:pPr>
        <w:widowControl w:val="0"/>
        <w:autoSpaceDE w:val="0"/>
        <w:autoSpaceDN w:val="0"/>
        <w:jc w:val="center"/>
        <w:rPr>
          <w:b/>
          <w:sz w:val="28"/>
          <w:szCs w:val="28"/>
        </w:rPr>
      </w:pPr>
      <w:r w:rsidRPr="0011237E">
        <w:rPr>
          <w:b/>
          <w:sz w:val="28"/>
          <w:szCs w:val="28"/>
        </w:rPr>
        <w:t xml:space="preserve">в соответствии с решением земского собрания </w:t>
      </w:r>
      <w:r>
        <w:rPr>
          <w:b/>
          <w:sz w:val="28"/>
          <w:szCs w:val="28"/>
        </w:rPr>
        <w:t>Бессоновского</w:t>
      </w:r>
      <w:r w:rsidRPr="0011237E">
        <w:rPr>
          <w:b/>
          <w:sz w:val="28"/>
          <w:szCs w:val="28"/>
        </w:rPr>
        <w:t xml:space="preserve">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w:t>
      </w:r>
      <w:r w:rsidRPr="00454107">
        <w:rPr>
          <w:b/>
          <w:sz w:val="28"/>
          <w:szCs w:val="28"/>
        </w:rPr>
        <w:t>Бессоновского</w:t>
      </w:r>
      <w:r w:rsidRPr="0011237E">
        <w:rPr>
          <w:b/>
          <w:sz w:val="28"/>
          <w:szCs w:val="28"/>
        </w:rPr>
        <w:t xml:space="preserve"> сельского поселения о бюджете муниципального района «Белгородский район» Белгородской области на 2023 год и на плановый период 2024 и 2025 годов)</w:t>
      </w:r>
    </w:p>
    <w:p w:rsidR="00F62BBC" w:rsidRPr="0011237E" w:rsidRDefault="00F62BBC" w:rsidP="00F62BBC">
      <w:pPr>
        <w:widowControl w:val="0"/>
        <w:autoSpaceDE w:val="0"/>
        <w:autoSpaceDN w:val="0"/>
        <w:jc w:val="center"/>
        <w:rPr>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rsidR="00F62BBC" w:rsidRPr="0011237E" w:rsidTr="008B15A3">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b/>
                <w:bCs/>
                <w:color w:val="000000"/>
                <w:sz w:val="28"/>
                <w:szCs w:val="28"/>
              </w:rPr>
              <w:t>№</w:t>
            </w:r>
          </w:p>
          <w:p w:rsidR="00F62BBC" w:rsidRPr="0011237E" w:rsidRDefault="00F62BBC" w:rsidP="008B15A3">
            <w:pPr>
              <w:widowControl w:val="0"/>
              <w:jc w:val="center"/>
              <w:rPr>
                <w:sz w:val="28"/>
                <w:szCs w:val="28"/>
              </w:rPr>
            </w:pPr>
            <w:r w:rsidRPr="0011237E">
              <w:rPr>
                <w:b/>
                <w:bCs/>
                <w:color w:val="000000"/>
                <w:sz w:val="28"/>
                <w:szCs w:val="28"/>
              </w:rPr>
              <w:t>п/п</w:t>
            </w:r>
          </w:p>
        </w:tc>
        <w:tc>
          <w:tcPr>
            <w:tcW w:w="4391" w:type="dxa"/>
            <w:vMerge w:val="restart"/>
            <w:tcBorders>
              <w:top w:val="single" w:sz="4" w:space="0" w:color="auto"/>
              <w:left w:val="single" w:sz="4" w:space="0" w:color="auto"/>
            </w:tcBorders>
            <w:shd w:val="clear" w:color="auto" w:fill="FFFFFF"/>
            <w:vAlign w:val="center"/>
          </w:tcPr>
          <w:p w:rsidR="00F62BBC" w:rsidRPr="0011237E" w:rsidRDefault="00F62BBC" w:rsidP="008B15A3">
            <w:pPr>
              <w:widowControl w:val="0"/>
              <w:spacing w:line="262" w:lineRule="auto"/>
              <w:jc w:val="center"/>
              <w:rPr>
                <w:b/>
                <w:bCs/>
                <w:color w:val="000000"/>
                <w:sz w:val="28"/>
                <w:szCs w:val="28"/>
              </w:rPr>
            </w:pPr>
            <w:r w:rsidRPr="0011237E">
              <w:rPr>
                <w:b/>
                <w:bCs/>
                <w:color w:val="000000"/>
                <w:sz w:val="28"/>
                <w:szCs w:val="28"/>
              </w:rPr>
              <w:t xml:space="preserve">Наименование </w:t>
            </w:r>
          </w:p>
          <w:p w:rsidR="00F62BBC" w:rsidRPr="0011237E" w:rsidRDefault="00F62BBC" w:rsidP="008B15A3">
            <w:pPr>
              <w:widowControl w:val="0"/>
              <w:spacing w:line="262" w:lineRule="auto"/>
              <w:jc w:val="center"/>
              <w:rPr>
                <w:sz w:val="28"/>
                <w:szCs w:val="28"/>
              </w:rPr>
            </w:pPr>
            <w:r w:rsidRPr="0011237E">
              <w:rPr>
                <w:b/>
                <w:bCs/>
                <w:color w:val="000000"/>
                <w:sz w:val="28"/>
                <w:szCs w:val="28"/>
              </w:rPr>
              <w:t>сельского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 xml:space="preserve">Размер межбюджетных трансфертов, </w:t>
            </w:r>
          </w:p>
          <w:p w:rsidR="00F62BBC" w:rsidRPr="0011237E" w:rsidRDefault="00F62BBC" w:rsidP="008B15A3">
            <w:pPr>
              <w:widowControl w:val="0"/>
              <w:shd w:val="clear" w:color="auto" w:fill="FFFFFF"/>
              <w:ind w:firstLine="400"/>
              <w:jc w:val="center"/>
              <w:rPr>
                <w:sz w:val="28"/>
                <w:szCs w:val="28"/>
              </w:rPr>
            </w:pPr>
            <w:r w:rsidRPr="0011237E">
              <w:rPr>
                <w:b/>
                <w:bCs/>
                <w:color w:val="000000"/>
                <w:sz w:val="28"/>
                <w:szCs w:val="28"/>
              </w:rPr>
              <w:t>тыс. руб.</w:t>
            </w:r>
          </w:p>
        </w:tc>
      </w:tr>
      <w:tr w:rsidR="00F62BBC" w:rsidRPr="0011237E" w:rsidTr="008B15A3">
        <w:trPr>
          <w:trHeight w:hRule="exact" w:val="431"/>
          <w:jc w:val="center"/>
        </w:trPr>
        <w:tc>
          <w:tcPr>
            <w:tcW w:w="566" w:type="dxa"/>
            <w:vMerge/>
            <w:tcBorders>
              <w:left w:val="single" w:sz="4" w:space="0" w:color="auto"/>
            </w:tcBorders>
            <w:shd w:val="clear" w:color="auto" w:fill="FFFFFF"/>
            <w:vAlign w:val="center"/>
          </w:tcPr>
          <w:p w:rsidR="00F62BBC" w:rsidRPr="0011237E" w:rsidRDefault="00F62BBC" w:rsidP="008B15A3">
            <w:pPr>
              <w:jc w:val="center"/>
              <w:rPr>
                <w:sz w:val="28"/>
                <w:szCs w:val="28"/>
              </w:rPr>
            </w:pPr>
          </w:p>
        </w:tc>
        <w:tc>
          <w:tcPr>
            <w:tcW w:w="4391" w:type="dxa"/>
            <w:vMerge/>
            <w:tcBorders>
              <w:left w:val="single" w:sz="4" w:space="0" w:color="auto"/>
            </w:tcBorders>
            <w:shd w:val="clear" w:color="auto" w:fill="FFFFFF"/>
            <w:vAlign w:val="center"/>
          </w:tcPr>
          <w:p w:rsidR="00F62BBC" w:rsidRPr="0011237E" w:rsidRDefault="00F62BBC" w:rsidP="008B15A3">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2023</w:t>
            </w:r>
          </w:p>
        </w:tc>
        <w:tc>
          <w:tcPr>
            <w:tcW w:w="1559" w:type="dxa"/>
            <w:tcBorders>
              <w:top w:val="single" w:sz="4" w:space="0" w:color="auto"/>
              <w:left w:val="single" w:sz="4" w:space="0" w:color="auto"/>
              <w:bottom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2025</w:t>
            </w:r>
          </w:p>
        </w:tc>
        <w:tc>
          <w:tcPr>
            <w:tcW w:w="40" w:type="dxa"/>
            <w:tcBorders>
              <w:left w:val="single" w:sz="4" w:space="0" w:color="auto"/>
            </w:tcBorders>
            <w:shd w:val="clear" w:color="auto" w:fill="FFFFFF"/>
            <w:vAlign w:val="center"/>
          </w:tcPr>
          <w:p w:rsidR="00F62BBC" w:rsidRPr="0011237E" w:rsidRDefault="00F62BBC" w:rsidP="008B15A3">
            <w:pPr>
              <w:widowControl w:val="0"/>
              <w:jc w:val="center"/>
              <w:rPr>
                <w:i/>
                <w:sz w:val="28"/>
                <w:szCs w:val="28"/>
              </w:rPr>
            </w:pPr>
          </w:p>
        </w:tc>
      </w:tr>
      <w:tr w:rsidR="00F62BBC" w:rsidRPr="0011237E" w:rsidTr="008B15A3">
        <w:trPr>
          <w:trHeight w:hRule="exact" w:val="331"/>
          <w:jc w:val="center"/>
        </w:trPr>
        <w:tc>
          <w:tcPr>
            <w:tcW w:w="566" w:type="dxa"/>
            <w:tcBorders>
              <w:top w:val="single" w:sz="4" w:space="0" w:color="auto"/>
              <w:left w:val="single" w:sz="4" w:space="0" w:color="auto"/>
              <w:bottom w:val="single" w:sz="4" w:space="0" w:color="auto"/>
            </w:tcBorders>
            <w:vAlign w:val="center"/>
          </w:tcPr>
          <w:p w:rsidR="00F62BBC" w:rsidRPr="0011237E" w:rsidRDefault="00F62BBC" w:rsidP="008B15A3">
            <w:pPr>
              <w:widowControl w:val="0"/>
              <w:jc w:val="center"/>
              <w:rPr>
                <w:sz w:val="28"/>
                <w:szCs w:val="28"/>
              </w:rPr>
            </w:pPr>
            <w:r w:rsidRPr="0011237E">
              <w:rPr>
                <w:color w:val="000000"/>
                <w:sz w:val="28"/>
                <w:szCs w:val="28"/>
              </w:rPr>
              <w:t>3.</w:t>
            </w:r>
          </w:p>
        </w:tc>
        <w:tc>
          <w:tcPr>
            <w:tcW w:w="4391" w:type="dxa"/>
            <w:tcBorders>
              <w:top w:val="single" w:sz="4" w:space="0" w:color="auto"/>
              <w:left w:val="single" w:sz="4" w:space="0" w:color="auto"/>
              <w:bottom w:val="single" w:sz="4" w:space="0" w:color="auto"/>
            </w:tcBorders>
            <w:vAlign w:val="center"/>
          </w:tcPr>
          <w:p w:rsidR="00F62BBC" w:rsidRPr="0011237E" w:rsidRDefault="00F62BBC" w:rsidP="008B15A3">
            <w:pPr>
              <w:widowControl w:val="0"/>
              <w:rPr>
                <w:sz w:val="28"/>
                <w:szCs w:val="28"/>
              </w:rPr>
            </w:pPr>
            <w:r w:rsidRPr="0011237E">
              <w:rPr>
                <w:color w:val="000000"/>
                <w:sz w:val="28"/>
                <w:szCs w:val="28"/>
              </w:rPr>
              <w:t>Бессоновское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rsidR="00F62BBC" w:rsidRPr="0011237E" w:rsidRDefault="00F62BBC" w:rsidP="008B15A3">
            <w:pPr>
              <w:widowControl w:val="0"/>
              <w:jc w:val="center"/>
              <w:rPr>
                <w:sz w:val="28"/>
                <w:szCs w:val="28"/>
              </w:rPr>
            </w:pPr>
            <w:r w:rsidRPr="0011237E">
              <w:rPr>
                <w:sz w:val="28"/>
                <w:szCs w:val="28"/>
              </w:rPr>
              <w:t>4230,4</w:t>
            </w:r>
          </w:p>
        </w:tc>
        <w:tc>
          <w:tcPr>
            <w:tcW w:w="1559" w:type="dxa"/>
            <w:tcBorders>
              <w:top w:val="single" w:sz="4" w:space="0" w:color="auto"/>
              <w:left w:val="single" w:sz="4" w:space="0" w:color="auto"/>
              <w:bottom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sz w:val="28"/>
                <w:szCs w:val="28"/>
              </w:rPr>
              <w:t>5106,6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sz w:val="28"/>
                <w:szCs w:val="28"/>
              </w:rPr>
              <w:t>5364,0</w:t>
            </w:r>
          </w:p>
          <w:p w:rsidR="00F62BBC" w:rsidRPr="0011237E" w:rsidRDefault="00F62BBC" w:rsidP="008B15A3">
            <w:pPr>
              <w:widowControl w:val="0"/>
              <w:jc w:val="center"/>
              <w:rPr>
                <w:sz w:val="28"/>
                <w:szCs w:val="28"/>
              </w:rPr>
            </w:pPr>
          </w:p>
        </w:tc>
        <w:tc>
          <w:tcPr>
            <w:tcW w:w="40" w:type="dxa"/>
            <w:tcBorders>
              <w:left w:val="single" w:sz="4" w:space="0" w:color="auto"/>
            </w:tcBorders>
            <w:shd w:val="clear" w:color="auto" w:fill="FFFFFF"/>
            <w:vAlign w:val="center"/>
          </w:tcPr>
          <w:p w:rsidR="00F62BBC" w:rsidRPr="0011237E" w:rsidRDefault="00F62BBC" w:rsidP="008B15A3">
            <w:pPr>
              <w:widowControl w:val="0"/>
              <w:jc w:val="center"/>
              <w:rPr>
                <w:sz w:val="28"/>
                <w:szCs w:val="28"/>
              </w:rPr>
            </w:pPr>
          </w:p>
        </w:tc>
      </w:tr>
    </w:tbl>
    <w:p w:rsidR="00F62BBC" w:rsidRPr="0011237E"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Pr="0011237E" w:rsidRDefault="00F62BBC" w:rsidP="00F62BBC">
      <w:pPr>
        <w:widowControl w:val="0"/>
        <w:autoSpaceDE w:val="0"/>
        <w:autoSpaceDN w:val="0"/>
        <w:jc w:val="center"/>
        <w:rPr>
          <w:b/>
          <w:sz w:val="28"/>
          <w:szCs w:val="28"/>
        </w:rPr>
      </w:pPr>
      <w:r w:rsidRPr="0011237E">
        <w:rPr>
          <w:b/>
          <w:sz w:val="28"/>
          <w:szCs w:val="28"/>
        </w:rPr>
        <w:lastRenderedPageBreak/>
        <w:t xml:space="preserve">Размер межбюджетных трансфертов, предоставляемых </w:t>
      </w:r>
    </w:p>
    <w:p w:rsidR="00F62BBC" w:rsidRPr="0011237E" w:rsidRDefault="00F62BBC" w:rsidP="00F62BBC">
      <w:pPr>
        <w:widowControl w:val="0"/>
        <w:autoSpaceDE w:val="0"/>
        <w:autoSpaceDN w:val="0"/>
        <w:jc w:val="center"/>
        <w:rPr>
          <w:b/>
          <w:sz w:val="28"/>
          <w:szCs w:val="28"/>
        </w:rPr>
      </w:pPr>
      <w:r w:rsidRPr="0011237E">
        <w:rPr>
          <w:b/>
          <w:sz w:val="28"/>
          <w:szCs w:val="28"/>
        </w:rPr>
        <w:t xml:space="preserve">в соответствии с решением земского собрания </w:t>
      </w:r>
      <w:r>
        <w:rPr>
          <w:b/>
          <w:sz w:val="28"/>
          <w:szCs w:val="28"/>
        </w:rPr>
        <w:t>Бессоновского</w:t>
      </w:r>
      <w:r w:rsidRPr="0011237E">
        <w:rPr>
          <w:b/>
          <w:sz w:val="28"/>
          <w:szCs w:val="28"/>
        </w:rPr>
        <w:t xml:space="preserve">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w:t>
      </w:r>
      <w:r w:rsidRPr="00454107">
        <w:rPr>
          <w:b/>
          <w:sz w:val="28"/>
          <w:szCs w:val="28"/>
        </w:rPr>
        <w:t xml:space="preserve">Бессоновского </w:t>
      </w:r>
      <w:r w:rsidRPr="0011237E">
        <w:rPr>
          <w:b/>
          <w:sz w:val="28"/>
          <w:szCs w:val="28"/>
        </w:rPr>
        <w:t>сельского поселения о бюджете муниципального района «Белгородский район» Белгородской области на 2024 год и на плановый период 2025 и 2026 годов)</w:t>
      </w:r>
    </w:p>
    <w:p w:rsidR="00F62BBC" w:rsidRPr="0011237E" w:rsidRDefault="00F62BBC" w:rsidP="00F62BBC">
      <w:pPr>
        <w:widowControl w:val="0"/>
        <w:autoSpaceDE w:val="0"/>
        <w:autoSpaceDN w:val="0"/>
        <w:jc w:val="center"/>
        <w:rPr>
          <w:sz w:val="28"/>
          <w:szCs w:val="28"/>
        </w:rPr>
      </w:pPr>
    </w:p>
    <w:p w:rsidR="00F62BBC" w:rsidRPr="0011237E" w:rsidRDefault="00F62BBC" w:rsidP="00F62BBC">
      <w:pPr>
        <w:autoSpaceDE w:val="0"/>
        <w:autoSpaceDN w:val="0"/>
        <w:adjustRightInd w:val="0"/>
        <w:rPr>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rsidR="00F62BBC" w:rsidRPr="0011237E" w:rsidTr="008B15A3">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b/>
                <w:bCs/>
                <w:color w:val="000000"/>
                <w:sz w:val="28"/>
                <w:szCs w:val="28"/>
              </w:rPr>
              <w:t>№</w:t>
            </w:r>
          </w:p>
          <w:p w:rsidR="00F62BBC" w:rsidRPr="0011237E" w:rsidRDefault="00F62BBC" w:rsidP="008B15A3">
            <w:pPr>
              <w:widowControl w:val="0"/>
              <w:jc w:val="center"/>
              <w:rPr>
                <w:sz w:val="28"/>
                <w:szCs w:val="28"/>
              </w:rPr>
            </w:pPr>
            <w:r w:rsidRPr="0011237E">
              <w:rPr>
                <w:b/>
                <w:bCs/>
                <w:color w:val="000000"/>
                <w:sz w:val="28"/>
                <w:szCs w:val="28"/>
              </w:rPr>
              <w:t>п/п</w:t>
            </w:r>
          </w:p>
        </w:tc>
        <w:tc>
          <w:tcPr>
            <w:tcW w:w="4391" w:type="dxa"/>
            <w:vMerge w:val="restart"/>
            <w:tcBorders>
              <w:top w:val="single" w:sz="4" w:space="0" w:color="auto"/>
              <w:left w:val="single" w:sz="4" w:space="0" w:color="auto"/>
            </w:tcBorders>
            <w:shd w:val="clear" w:color="auto" w:fill="FFFFFF"/>
            <w:vAlign w:val="center"/>
          </w:tcPr>
          <w:p w:rsidR="00F62BBC" w:rsidRPr="0011237E" w:rsidRDefault="00F62BBC" w:rsidP="008B15A3">
            <w:pPr>
              <w:widowControl w:val="0"/>
              <w:spacing w:line="262" w:lineRule="auto"/>
              <w:jc w:val="center"/>
              <w:rPr>
                <w:b/>
                <w:bCs/>
                <w:color w:val="000000"/>
                <w:sz w:val="28"/>
                <w:szCs w:val="28"/>
              </w:rPr>
            </w:pPr>
            <w:r w:rsidRPr="0011237E">
              <w:rPr>
                <w:b/>
                <w:bCs/>
                <w:color w:val="000000"/>
                <w:sz w:val="28"/>
                <w:szCs w:val="28"/>
              </w:rPr>
              <w:t xml:space="preserve">Наименование </w:t>
            </w:r>
          </w:p>
          <w:p w:rsidR="00F62BBC" w:rsidRPr="0011237E" w:rsidRDefault="00F62BBC" w:rsidP="008B15A3">
            <w:pPr>
              <w:widowControl w:val="0"/>
              <w:spacing w:line="262" w:lineRule="auto"/>
              <w:jc w:val="center"/>
              <w:rPr>
                <w:sz w:val="28"/>
                <w:szCs w:val="28"/>
              </w:rPr>
            </w:pPr>
            <w:r w:rsidRPr="0011237E">
              <w:rPr>
                <w:b/>
                <w:bCs/>
                <w:color w:val="000000"/>
                <w:sz w:val="28"/>
                <w:szCs w:val="28"/>
              </w:rPr>
              <w:t>сельского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 xml:space="preserve">Размер межбюджетных трансфертов, </w:t>
            </w:r>
          </w:p>
          <w:p w:rsidR="00F62BBC" w:rsidRPr="0011237E" w:rsidRDefault="00F62BBC" w:rsidP="008B15A3">
            <w:pPr>
              <w:widowControl w:val="0"/>
              <w:shd w:val="clear" w:color="auto" w:fill="FFFFFF"/>
              <w:ind w:firstLine="400"/>
              <w:jc w:val="center"/>
              <w:rPr>
                <w:sz w:val="28"/>
                <w:szCs w:val="28"/>
              </w:rPr>
            </w:pPr>
            <w:r w:rsidRPr="0011237E">
              <w:rPr>
                <w:b/>
                <w:bCs/>
                <w:color w:val="000000"/>
                <w:sz w:val="28"/>
                <w:szCs w:val="28"/>
              </w:rPr>
              <w:t>тыс. руб.</w:t>
            </w:r>
          </w:p>
        </w:tc>
      </w:tr>
      <w:tr w:rsidR="00F62BBC" w:rsidRPr="0011237E" w:rsidTr="008B15A3">
        <w:trPr>
          <w:trHeight w:hRule="exact" w:val="431"/>
          <w:jc w:val="center"/>
        </w:trPr>
        <w:tc>
          <w:tcPr>
            <w:tcW w:w="566" w:type="dxa"/>
            <w:vMerge/>
            <w:tcBorders>
              <w:left w:val="single" w:sz="4" w:space="0" w:color="auto"/>
            </w:tcBorders>
            <w:shd w:val="clear" w:color="auto" w:fill="FFFFFF"/>
            <w:vAlign w:val="center"/>
          </w:tcPr>
          <w:p w:rsidR="00F62BBC" w:rsidRPr="0011237E" w:rsidRDefault="00F62BBC" w:rsidP="008B15A3">
            <w:pPr>
              <w:jc w:val="center"/>
              <w:rPr>
                <w:sz w:val="28"/>
                <w:szCs w:val="28"/>
              </w:rPr>
            </w:pPr>
          </w:p>
        </w:tc>
        <w:tc>
          <w:tcPr>
            <w:tcW w:w="4391" w:type="dxa"/>
            <w:vMerge/>
            <w:tcBorders>
              <w:left w:val="single" w:sz="4" w:space="0" w:color="auto"/>
            </w:tcBorders>
            <w:shd w:val="clear" w:color="auto" w:fill="FFFFFF"/>
            <w:vAlign w:val="center"/>
          </w:tcPr>
          <w:p w:rsidR="00F62BBC" w:rsidRPr="0011237E" w:rsidRDefault="00F62BBC" w:rsidP="008B15A3">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2024</w:t>
            </w:r>
          </w:p>
        </w:tc>
        <w:tc>
          <w:tcPr>
            <w:tcW w:w="1559" w:type="dxa"/>
            <w:tcBorders>
              <w:top w:val="single" w:sz="4" w:space="0" w:color="auto"/>
              <w:left w:val="single" w:sz="4" w:space="0" w:color="auto"/>
              <w:bottom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b/>
                <w:bCs/>
                <w:color w:val="000000"/>
                <w:sz w:val="28"/>
                <w:szCs w:val="28"/>
              </w:rPr>
            </w:pPr>
            <w:r w:rsidRPr="0011237E">
              <w:rPr>
                <w:b/>
                <w:bCs/>
                <w:color w:val="000000"/>
                <w:sz w:val="28"/>
                <w:szCs w:val="28"/>
              </w:rPr>
              <w:t>2026</w:t>
            </w:r>
          </w:p>
        </w:tc>
        <w:tc>
          <w:tcPr>
            <w:tcW w:w="40" w:type="dxa"/>
            <w:tcBorders>
              <w:left w:val="single" w:sz="4" w:space="0" w:color="auto"/>
            </w:tcBorders>
            <w:shd w:val="clear" w:color="auto" w:fill="FFFFFF"/>
            <w:vAlign w:val="center"/>
          </w:tcPr>
          <w:p w:rsidR="00F62BBC" w:rsidRPr="0011237E" w:rsidRDefault="00F62BBC" w:rsidP="008B15A3">
            <w:pPr>
              <w:widowControl w:val="0"/>
              <w:jc w:val="center"/>
              <w:rPr>
                <w:i/>
                <w:sz w:val="28"/>
                <w:szCs w:val="28"/>
              </w:rPr>
            </w:pPr>
          </w:p>
        </w:tc>
      </w:tr>
      <w:tr w:rsidR="00F62BBC" w:rsidRPr="0011237E" w:rsidTr="008B15A3">
        <w:trPr>
          <w:trHeight w:hRule="exact" w:val="331"/>
          <w:jc w:val="center"/>
        </w:trPr>
        <w:tc>
          <w:tcPr>
            <w:tcW w:w="566" w:type="dxa"/>
            <w:tcBorders>
              <w:top w:val="single" w:sz="4" w:space="0" w:color="auto"/>
              <w:left w:val="single" w:sz="4" w:space="0" w:color="auto"/>
              <w:bottom w:val="single" w:sz="4" w:space="0" w:color="auto"/>
            </w:tcBorders>
            <w:vAlign w:val="center"/>
          </w:tcPr>
          <w:p w:rsidR="00F62BBC" w:rsidRPr="0011237E" w:rsidRDefault="00F62BBC" w:rsidP="008B15A3">
            <w:pPr>
              <w:widowControl w:val="0"/>
              <w:jc w:val="center"/>
              <w:rPr>
                <w:sz w:val="28"/>
                <w:szCs w:val="28"/>
              </w:rPr>
            </w:pPr>
            <w:r w:rsidRPr="0011237E">
              <w:rPr>
                <w:color w:val="000000"/>
                <w:sz w:val="28"/>
                <w:szCs w:val="28"/>
              </w:rPr>
              <w:t>3.</w:t>
            </w:r>
          </w:p>
        </w:tc>
        <w:tc>
          <w:tcPr>
            <w:tcW w:w="4391" w:type="dxa"/>
            <w:tcBorders>
              <w:top w:val="single" w:sz="4" w:space="0" w:color="auto"/>
              <w:left w:val="single" w:sz="4" w:space="0" w:color="auto"/>
              <w:bottom w:val="single" w:sz="4" w:space="0" w:color="auto"/>
            </w:tcBorders>
            <w:vAlign w:val="center"/>
          </w:tcPr>
          <w:p w:rsidR="00F62BBC" w:rsidRPr="0011237E" w:rsidRDefault="00F62BBC" w:rsidP="008B15A3">
            <w:pPr>
              <w:widowControl w:val="0"/>
              <w:rPr>
                <w:sz w:val="28"/>
                <w:szCs w:val="28"/>
              </w:rPr>
            </w:pPr>
            <w:r w:rsidRPr="0011237E">
              <w:rPr>
                <w:color w:val="000000"/>
                <w:sz w:val="28"/>
                <w:szCs w:val="28"/>
              </w:rPr>
              <w:t>Бессоновское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rsidR="00F62BBC" w:rsidRPr="0011237E" w:rsidRDefault="00F62BBC" w:rsidP="008B15A3">
            <w:pPr>
              <w:widowControl w:val="0"/>
              <w:jc w:val="center"/>
              <w:rPr>
                <w:sz w:val="28"/>
                <w:szCs w:val="28"/>
              </w:rPr>
            </w:pPr>
            <w:r w:rsidRPr="0011237E">
              <w:rPr>
                <w:sz w:val="28"/>
                <w:szCs w:val="28"/>
              </w:rPr>
              <w:t>4553,7</w:t>
            </w:r>
          </w:p>
        </w:tc>
        <w:tc>
          <w:tcPr>
            <w:tcW w:w="1559" w:type="dxa"/>
            <w:tcBorders>
              <w:top w:val="single" w:sz="4" w:space="0" w:color="auto"/>
              <w:left w:val="single" w:sz="4" w:space="0" w:color="auto"/>
              <w:bottom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sz w:val="28"/>
                <w:szCs w:val="28"/>
              </w:rPr>
              <w:t>4735,9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62BBC" w:rsidRPr="0011237E" w:rsidRDefault="00F62BBC" w:rsidP="008B15A3">
            <w:pPr>
              <w:widowControl w:val="0"/>
              <w:jc w:val="center"/>
              <w:rPr>
                <w:sz w:val="28"/>
                <w:szCs w:val="28"/>
              </w:rPr>
            </w:pPr>
            <w:r w:rsidRPr="0011237E">
              <w:rPr>
                <w:sz w:val="28"/>
                <w:szCs w:val="28"/>
              </w:rPr>
              <w:t>4925,3</w:t>
            </w:r>
          </w:p>
        </w:tc>
        <w:tc>
          <w:tcPr>
            <w:tcW w:w="40" w:type="dxa"/>
            <w:tcBorders>
              <w:left w:val="single" w:sz="4" w:space="0" w:color="auto"/>
            </w:tcBorders>
            <w:shd w:val="clear" w:color="auto" w:fill="FFFFFF"/>
            <w:vAlign w:val="center"/>
          </w:tcPr>
          <w:p w:rsidR="00F62BBC" w:rsidRPr="0011237E" w:rsidRDefault="00F62BBC" w:rsidP="008B15A3">
            <w:pPr>
              <w:widowControl w:val="0"/>
              <w:jc w:val="center"/>
              <w:rPr>
                <w:sz w:val="28"/>
                <w:szCs w:val="28"/>
              </w:rPr>
            </w:pPr>
          </w:p>
        </w:tc>
      </w:tr>
    </w:tbl>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Default="00F62BBC" w:rsidP="00F62BBC">
      <w:pPr>
        <w:widowControl w:val="0"/>
        <w:autoSpaceDE w:val="0"/>
        <w:autoSpaceDN w:val="0"/>
        <w:jc w:val="center"/>
        <w:rPr>
          <w:sz w:val="28"/>
          <w:szCs w:val="28"/>
        </w:rPr>
      </w:pPr>
    </w:p>
    <w:p w:rsidR="00F62BBC" w:rsidRPr="0011237E" w:rsidRDefault="00F62BBC" w:rsidP="00F62BBC">
      <w:pPr>
        <w:widowControl w:val="0"/>
        <w:autoSpaceDE w:val="0"/>
        <w:autoSpaceDN w:val="0"/>
        <w:jc w:val="center"/>
        <w:rPr>
          <w:b/>
          <w:sz w:val="28"/>
          <w:szCs w:val="28"/>
        </w:rPr>
      </w:pPr>
      <w:r w:rsidRPr="0011237E">
        <w:rPr>
          <w:b/>
          <w:sz w:val="28"/>
          <w:szCs w:val="28"/>
        </w:rPr>
        <w:t xml:space="preserve">Размер межбюджетных трансфертов, предоставляемых </w:t>
      </w:r>
    </w:p>
    <w:p w:rsidR="00F62BBC" w:rsidRPr="0011237E" w:rsidRDefault="00F62BBC" w:rsidP="00F62BBC">
      <w:pPr>
        <w:contextualSpacing/>
        <w:jc w:val="center"/>
        <w:rPr>
          <w:b/>
          <w:sz w:val="28"/>
          <w:szCs w:val="28"/>
        </w:rPr>
      </w:pPr>
      <w:r w:rsidRPr="0011237E">
        <w:rPr>
          <w:b/>
          <w:sz w:val="28"/>
          <w:szCs w:val="28"/>
        </w:rPr>
        <w:t xml:space="preserve">в соответствии с решением земского собрания </w:t>
      </w:r>
      <w:r>
        <w:rPr>
          <w:b/>
          <w:sz w:val="28"/>
          <w:szCs w:val="28"/>
        </w:rPr>
        <w:t>Бессоновского</w:t>
      </w:r>
      <w:r w:rsidRPr="0011237E">
        <w:rPr>
          <w:b/>
          <w:sz w:val="28"/>
          <w:szCs w:val="28"/>
        </w:rPr>
        <w:t xml:space="preserve">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w:t>
      </w:r>
      <w:r w:rsidRPr="00454107">
        <w:rPr>
          <w:b/>
          <w:sz w:val="28"/>
          <w:szCs w:val="28"/>
        </w:rPr>
        <w:t xml:space="preserve">Бессоновского </w:t>
      </w:r>
      <w:r w:rsidRPr="0011237E">
        <w:rPr>
          <w:b/>
          <w:sz w:val="28"/>
          <w:szCs w:val="28"/>
        </w:rPr>
        <w:t>сельского поселения о бюджете муниципального района «Белгородский район» Белгородской области на 2024 год и на плановый период 2026 и 2027 годов)</w:t>
      </w:r>
    </w:p>
    <w:p w:rsidR="00F62BBC" w:rsidRPr="0011237E" w:rsidRDefault="00F62BBC" w:rsidP="00F62BBC">
      <w:pPr>
        <w:contextualSpacing/>
        <w:jc w:val="center"/>
        <w:rPr>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rsidR="00F62BBC" w:rsidRPr="0011237E" w:rsidTr="008B15A3">
        <w:trPr>
          <w:gridAfter w:val="1"/>
          <w:wAfter w:w="40" w:type="dxa"/>
          <w:trHeight w:hRule="exact" w:val="1068"/>
          <w:jc w:val="center"/>
        </w:trPr>
        <w:tc>
          <w:tcPr>
            <w:tcW w:w="566" w:type="dxa"/>
            <w:vMerge w:val="restart"/>
            <w:tcBorders>
              <w:top w:val="single" w:sz="4" w:space="0" w:color="000000"/>
              <w:left w:val="single" w:sz="4" w:space="0" w:color="000000"/>
            </w:tcBorders>
            <w:shd w:val="clear" w:color="FFFFFF" w:fill="FFFFFF"/>
            <w:vAlign w:val="center"/>
          </w:tcPr>
          <w:p w:rsidR="00F62BBC" w:rsidRPr="0011237E" w:rsidRDefault="00F62BBC" w:rsidP="008B15A3">
            <w:pPr>
              <w:widowControl w:val="0"/>
              <w:jc w:val="center"/>
              <w:rPr>
                <w:sz w:val="28"/>
                <w:szCs w:val="28"/>
              </w:rPr>
            </w:pPr>
            <w:r w:rsidRPr="0011237E">
              <w:rPr>
                <w:b/>
                <w:bCs/>
                <w:color w:val="000000"/>
                <w:sz w:val="28"/>
                <w:szCs w:val="28"/>
              </w:rPr>
              <w:t>№</w:t>
            </w:r>
          </w:p>
          <w:p w:rsidR="00F62BBC" w:rsidRPr="0011237E" w:rsidRDefault="00F62BBC" w:rsidP="008B15A3">
            <w:pPr>
              <w:widowControl w:val="0"/>
              <w:jc w:val="center"/>
              <w:rPr>
                <w:sz w:val="28"/>
                <w:szCs w:val="28"/>
              </w:rPr>
            </w:pPr>
            <w:r w:rsidRPr="0011237E">
              <w:rPr>
                <w:b/>
                <w:bCs/>
                <w:color w:val="000000"/>
                <w:sz w:val="28"/>
                <w:szCs w:val="28"/>
              </w:rPr>
              <w:t>п/п</w:t>
            </w:r>
          </w:p>
        </w:tc>
        <w:tc>
          <w:tcPr>
            <w:tcW w:w="4391" w:type="dxa"/>
            <w:vMerge w:val="restart"/>
            <w:tcBorders>
              <w:top w:val="single" w:sz="4" w:space="0" w:color="000000"/>
              <w:left w:val="single" w:sz="4" w:space="0" w:color="000000"/>
            </w:tcBorders>
            <w:shd w:val="clear" w:color="FFFFFF" w:fill="FFFFFF"/>
            <w:vAlign w:val="center"/>
          </w:tcPr>
          <w:p w:rsidR="00F62BBC" w:rsidRPr="0011237E" w:rsidRDefault="00F62BBC" w:rsidP="008B15A3">
            <w:pPr>
              <w:widowControl w:val="0"/>
              <w:spacing w:line="262" w:lineRule="auto"/>
              <w:jc w:val="center"/>
              <w:rPr>
                <w:sz w:val="28"/>
                <w:szCs w:val="28"/>
              </w:rPr>
            </w:pPr>
            <w:r w:rsidRPr="0011237E">
              <w:rPr>
                <w:b/>
                <w:bCs/>
                <w:color w:val="000000"/>
                <w:sz w:val="28"/>
                <w:szCs w:val="28"/>
              </w:rPr>
              <w:t xml:space="preserve">Наименование </w:t>
            </w:r>
          </w:p>
          <w:p w:rsidR="00F62BBC" w:rsidRPr="0011237E" w:rsidRDefault="00F62BBC" w:rsidP="008B15A3">
            <w:pPr>
              <w:widowControl w:val="0"/>
              <w:spacing w:line="262" w:lineRule="auto"/>
              <w:jc w:val="center"/>
              <w:rPr>
                <w:b/>
                <w:bCs/>
                <w:color w:val="000000"/>
                <w:sz w:val="28"/>
                <w:szCs w:val="28"/>
              </w:rPr>
            </w:pPr>
            <w:r w:rsidRPr="0011237E">
              <w:rPr>
                <w:b/>
                <w:bCs/>
                <w:color w:val="000000"/>
                <w:sz w:val="28"/>
                <w:szCs w:val="28"/>
              </w:rPr>
              <w:t>сельского поселения</w:t>
            </w:r>
          </w:p>
        </w:tc>
        <w:tc>
          <w:tcPr>
            <w:tcW w:w="4536" w:type="dxa"/>
            <w:gridSpan w:val="3"/>
            <w:tcBorders>
              <w:top w:val="single" w:sz="4" w:space="0" w:color="000000"/>
              <w:left w:val="single" w:sz="4" w:space="0" w:color="000000"/>
              <w:right w:val="single" w:sz="4" w:space="0" w:color="000000"/>
            </w:tcBorders>
            <w:shd w:val="clear" w:color="FFFFFF" w:fill="FFFFFF"/>
            <w:vAlign w:val="center"/>
          </w:tcPr>
          <w:p w:rsidR="00F62BBC" w:rsidRPr="0011237E" w:rsidRDefault="00F62BBC" w:rsidP="008B15A3">
            <w:pPr>
              <w:widowControl w:val="0"/>
              <w:jc w:val="center"/>
              <w:rPr>
                <w:sz w:val="28"/>
                <w:szCs w:val="28"/>
              </w:rPr>
            </w:pPr>
            <w:r w:rsidRPr="0011237E">
              <w:rPr>
                <w:b/>
                <w:bCs/>
                <w:color w:val="000000"/>
                <w:sz w:val="28"/>
                <w:szCs w:val="28"/>
              </w:rPr>
              <w:t xml:space="preserve">Размер межбюджетных трансфертов, </w:t>
            </w:r>
          </w:p>
          <w:p w:rsidR="00F62BBC" w:rsidRPr="0011237E" w:rsidRDefault="00F62BBC" w:rsidP="008B15A3">
            <w:pPr>
              <w:widowControl w:val="0"/>
              <w:shd w:val="clear" w:color="auto" w:fill="FFFFFF"/>
              <w:ind w:firstLine="400"/>
              <w:jc w:val="center"/>
              <w:rPr>
                <w:b/>
                <w:bCs/>
                <w:color w:val="000000"/>
                <w:sz w:val="28"/>
                <w:szCs w:val="28"/>
              </w:rPr>
            </w:pPr>
            <w:r w:rsidRPr="0011237E">
              <w:rPr>
                <w:b/>
                <w:bCs/>
                <w:color w:val="000000"/>
                <w:sz w:val="28"/>
                <w:szCs w:val="28"/>
              </w:rPr>
              <w:t>тыс. руб.</w:t>
            </w:r>
          </w:p>
        </w:tc>
      </w:tr>
      <w:tr w:rsidR="00F62BBC" w:rsidRPr="0011237E" w:rsidTr="008B15A3">
        <w:trPr>
          <w:trHeight w:hRule="exact" w:val="431"/>
          <w:jc w:val="center"/>
        </w:trPr>
        <w:tc>
          <w:tcPr>
            <w:tcW w:w="566" w:type="dxa"/>
            <w:vMerge/>
            <w:tcBorders>
              <w:left w:val="single" w:sz="4" w:space="0" w:color="000000"/>
            </w:tcBorders>
            <w:shd w:val="clear" w:color="FFFFFF" w:fill="FFFFFF"/>
            <w:vAlign w:val="center"/>
          </w:tcPr>
          <w:p w:rsidR="00F62BBC" w:rsidRPr="0011237E" w:rsidRDefault="00F62BBC" w:rsidP="008B15A3">
            <w:pPr>
              <w:jc w:val="center"/>
              <w:rPr>
                <w:sz w:val="28"/>
                <w:szCs w:val="28"/>
              </w:rPr>
            </w:pPr>
          </w:p>
        </w:tc>
        <w:tc>
          <w:tcPr>
            <w:tcW w:w="4391" w:type="dxa"/>
            <w:vMerge/>
            <w:tcBorders>
              <w:left w:val="single" w:sz="4" w:space="0" w:color="000000"/>
            </w:tcBorders>
            <w:shd w:val="clear" w:color="FFFFFF" w:fill="FFFFFF"/>
            <w:vAlign w:val="center"/>
          </w:tcPr>
          <w:p w:rsidR="00F62BBC" w:rsidRPr="0011237E" w:rsidRDefault="00F62BBC" w:rsidP="008B15A3">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2BBC" w:rsidRPr="0011237E" w:rsidRDefault="00F62BBC" w:rsidP="008B15A3">
            <w:pPr>
              <w:widowControl w:val="0"/>
              <w:jc w:val="center"/>
              <w:rPr>
                <w:color w:val="000000"/>
                <w:sz w:val="28"/>
                <w:szCs w:val="28"/>
              </w:rPr>
            </w:pPr>
            <w:r w:rsidRPr="0011237E">
              <w:rPr>
                <w:b/>
                <w:bCs/>
                <w:color w:val="000000"/>
                <w:sz w:val="28"/>
                <w:szCs w:val="28"/>
              </w:rPr>
              <w:t>2025</w:t>
            </w:r>
          </w:p>
        </w:tc>
        <w:tc>
          <w:tcPr>
            <w:tcW w:w="1559" w:type="dxa"/>
            <w:tcBorders>
              <w:top w:val="single" w:sz="4" w:space="0" w:color="000000"/>
              <w:left w:val="single" w:sz="4" w:space="0" w:color="000000"/>
              <w:bottom w:val="single" w:sz="4" w:space="0" w:color="000000"/>
            </w:tcBorders>
            <w:shd w:val="clear" w:color="FFFFFF" w:fill="FFFFFF"/>
            <w:vAlign w:val="center"/>
          </w:tcPr>
          <w:p w:rsidR="00F62BBC" w:rsidRPr="0011237E" w:rsidRDefault="00F62BBC" w:rsidP="008B15A3">
            <w:pPr>
              <w:widowControl w:val="0"/>
              <w:jc w:val="center"/>
              <w:rPr>
                <w:color w:val="000000"/>
                <w:sz w:val="28"/>
                <w:szCs w:val="28"/>
              </w:rPr>
            </w:pPr>
            <w:r w:rsidRPr="0011237E">
              <w:rPr>
                <w:b/>
                <w:bCs/>
                <w:color w:val="000000"/>
                <w:sz w:val="28"/>
                <w:szCs w:val="28"/>
              </w:rPr>
              <w:t>2026</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2BBC" w:rsidRPr="0011237E" w:rsidRDefault="00F62BBC" w:rsidP="008B15A3">
            <w:pPr>
              <w:widowControl w:val="0"/>
              <w:jc w:val="center"/>
              <w:rPr>
                <w:color w:val="000000"/>
                <w:sz w:val="28"/>
                <w:szCs w:val="28"/>
              </w:rPr>
            </w:pPr>
            <w:r w:rsidRPr="0011237E">
              <w:rPr>
                <w:b/>
                <w:bCs/>
                <w:color w:val="000000"/>
                <w:sz w:val="28"/>
                <w:szCs w:val="28"/>
              </w:rPr>
              <w:t>2027</w:t>
            </w:r>
          </w:p>
        </w:tc>
        <w:tc>
          <w:tcPr>
            <w:tcW w:w="40" w:type="dxa"/>
            <w:tcBorders>
              <w:left w:val="single" w:sz="4" w:space="0" w:color="000000"/>
            </w:tcBorders>
            <w:shd w:val="clear" w:color="FFFFFF" w:fill="FFFFFF"/>
            <w:vAlign w:val="center"/>
          </w:tcPr>
          <w:p w:rsidR="00F62BBC" w:rsidRPr="0011237E" w:rsidRDefault="00F62BBC" w:rsidP="008B15A3">
            <w:pPr>
              <w:widowControl w:val="0"/>
              <w:jc w:val="center"/>
              <w:rPr>
                <w:bCs/>
                <w:sz w:val="28"/>
                <w:szCs w:val="28"/>
              </w:rPr>
            </w:pPr>
          </w:p>
        </w:tc>
      </w:tr>
      <w:tr w:rsidR="00F62BBC" w:rsidRPr="0011237E" w:rsidTr="008B15A3">
        <w:trPr>
          <w:trHeight w:hRule="exact" w:val="331"/>
          <w:jc w:val="center"/>
        </w:trPr>
        <w:tc>
          <w:tcPr>
            <w:tcW w:w="566" w:type="dxa"/>
            <w:tcBorders>
              <w:top w:val="single" w:sz="4" w:space="0" w:color="000000"/>
              <w:left w:val="single" w:sz="4" w:space="0" w:color="000000"/>
              <w:bottom w:val="single" w:sz="4" w:space="0" w:color="000000"/>
            </w:tcBorders>
            <w:shd w:val="clear" w:color="FFFFFF" w:fill="FFFFFF"/>
            <w:vAlign w:val="center"/>
          </w:tcPr>
          <w:p w:rsidR="00F62BBC" w:rsidRPr="0011237E" w:rsidRDefault="00F62BBC" w:rsidP="008B15A3">
            <w:pPr>
              <w:widowControl w:val="0"/>
              <w:jc w:val="center"/>
              <w:rPr>
                <w:sz w:val="28"/>
                <w:szCs w:val="28"/>
              </w:rPr>
            </w:pPr>
            <w:r w:rsidRPr="0011237E">
              <w:rPr>
                <w:color w:val="000000"/>
                <w:sz w:val="28"/>
                <w:szCs w:val="28"/>
              </w:rPr>
              <w:t>3.</w:t>
            </w:r>
          </w:p>
        </w:tc>
        <w:tc>
          <w:tcPr>
            <w:tcW w:w="4391" w:type="dxa"/>
            <w:tcBorders>
              <w:top w:val="single" w:sz="4" w:space="0" w:color="000000"/>
              <w:left w:val="single" w:sz="4" w:space="0" w:color="000000"/>
              <w:bottom w:val="single" w:sz="4" w:space="0" w:color="000000"/>
            </w:tcBorders>
            <w:shd w:val="clear" w:color="FFFFFF" w:fill="FFFFFF"/>
            <w:vAlign w:val="center"/>
          </w:tcPr>
          <w:p w:rsidR="00F62BBC" w:rsidRPr="0011237E" w:rsidRDefault="00F62BBC" w:rsidP="008B15A3">
            <w:pPr>
              <w:widowControl w:val="0"/>
              <w:rPr>
                <w:sz w:val="28"/>
                <w:szCs w:val="28"/>
              </w:rPr>
            </w:pPr>
            <w:r w:rsidRPr="0011237E">
              <w:rPr>
                <w:color w:val="000000"/>
                <w:sz w:val="28"/>
                <w:szCs w:val="28"/>
              </w:rPr>
              <w:t>Бессоновское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2BBC" w:rsidRPr="0011237E" w:rsidRDefault="00F62BBC" w:rsidP="008B15A3">
            <w:pPr>
              <w:widowControl w:val="0"/>
              <w:jc w:val="center"/>
              <w:rPr>
                <w:color w:val="000000"/>
                <w:sz w:val="28"/>
                <w:szCs w:val="28"/>
              </w:rPr>
            </w:pPr>
            <w:r w:rsidRPr="0011237E">
              <w:rPr>
                <w:color w:val="000000"/>
                <w:sz w:val="28"/>
                <w:szCs w:val="28"/>
              </w:rPr>
              <w:t>5254,00</w:t>
            </w:r>
          </w:p>
        </w:tc>
        <w:tc>
          <w:tcPr>
            <w:tcW w:w="1559" w:type="dxa"/>
            <w:tcBorders>
              <w:top w:val="single" w:sz="4" w:space="0" w:color="000000"/>
              <w:left w:val="single" w:sz="4" w:space="0" w:color="000000"/>
              <w:bottom w:val="single" w:sz="4" w:space="0" w:color="000000"/>
            </w:tcBorders>
            <w:shd w:val="clear" w:color="FFFFFF" w:fill="FFFFFF"/>
            <w:vAlign w:val="center"/>
          </w:tcPr>
          <w:p w:rsidR="00F62BBC" w:rsidRPr="0011237E" w:rsidRDefault="00F62BBC" w:rsidP="008B15A3">
            <w:pPr>
              <w:widowControl w:val="0"/>
              <w:jc w:val="center"/>
              <w:rPr>
                <w:color w:val="000000"/>
                <w:sz w:val="28"/>
                <w:szCs w:val="28"/>
              </w:rPr>
            </w:pPr>
            <w:r w:rsidRPr="0011237E">
              <w:rPr>
                <w:color w:val="000000"/>
                <w:sz w:val="28"/>
                <w:szCs w:val="28"/>
              </w:rPr>
              <w:t>5464,10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2BBC" w:rsidRPr="0011237E" w:rsidRDefault="00F62BBC" w:rsidP="008B15A3">
            <w:pPr>
              <w:widowControl w:val="0"/>
              <w:jc w:val="center"/>
              <w:rPr>
                <w:color w:val="000000"/>
                <w:sz w:val="28"/>
                <w:szCs w:val="28"/>
              </w:rPr>
            </w:pPr>
            <w:r w:rsidRPr="0011237E">
              <w:rPr>
                <w:color w:val="000000"/>
                <w:sz w:val="28"/>
                <w:szCs w:val="28"/>
              </w:rPr>
              <w:t>5682,70</w:t>
            </w:r>
          </w:p>
        </w:tc>
        <w:tc>
          <w:tcPr>
            <w:tcW w:w="40" w:type="dxa"/>
            <w:tcBorders>
              <w:left w:val="single" w:sz="4" w:space="0" w:color="000000"/>
            </w:tcBorders>
            <w:shd w:val="clear" w:color="FFFFFF" w:fill="FFFFFF"/>
            <w:vAlign w:val="center"/>
          </w:tcPr>
          <w:p w:rsidR="00F62BBC" w:rsidRPr="0011237E" w:rsidRDefault="00F62BBC" w:rsidP="008B15A3">
            <w:pPr>
              <w:widowControl w:val="0"/>
              <w:jc w:val="center"/>
              <w:rPr>
                <w:sz w:val="28"/>
                <w:szCs w:val="28"/>
              </w:rPr>
            </w:pPr>
          </w:p>
        </w:tc>
      </w:tr>
    </w:tbl>
    <w:p w:rsidR="00F62BBC" w:rsidRPr="00F47C18" w:rsidRDefault="00F62BBC" w:rsidP="00F62BBC">
      <w:pPr>
        <w:contextualSpacing/>
        <w:jc w:val="center"/>
        <w:rPr>
          <w:b/>
          <w:sz w:val="28"/>
          <w:szCs w:val="28"/>
        </w:rPr>
      </w:pPr>
    </w:p>
    <w:p w:rsidR="00C15F4F" w:rsidRDefault="00F62BBC">
      <w:bookmarkStart w:id="1" w:name="_GoBack"/>
      <w:bookmarkEnd w:id="1"/>
    </w:p>
    <w:sectPr w:rsidR="00C15F4F" w:rsidSect="00454107">
      <w:headerReference w:type="even" r:id="rId5"/>
      <w:headerReference w:type="default" r:id="rId6"/>
      <w:pgSz w:w="11906" w:h="16838"/>
      <w:pgMar w:top="1134" w:right="707"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31" w:rsidRDefault="00F62BBC"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0F31" w:rsidRDefault="00F62B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31" w:rsidRDefault="00F62BBC"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830F31" w:rsidRDefault="00F62B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BC"/>
    <w:rsid w:val="003049CF"/>
    <w:rsid w:val="00E634C3"/>
    <w:rsid w:val="00F62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EE756-48E7-4C65-955B-D70C3BCC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BBC"/>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2BBC"/>
    <w:pPr>
      <w:tabs>
        <w:tab w:val="center" w:pos="4677"/>
        <w:tab w:val="right" w:pos="9355"/>
      </w:tabs>
    </w:pPr>
  </w:style>
  <w:style w:type="character" w:customStyle="1" w:styleId="a4">
    <w:name w:val="Верхний колонтитул Знак"/>
    <w:basedOn w:val="a0"/>
    <w:link w:val="a3"/>
    <w:uiPriority w:val="99"/>
    <w:rsid w:val="00F62BBC"/>
    <w:rPr>
      <w:rFonts w:ascii="Times New Roman" w:eastAsia="Times New Roman" w:hAnsi="Times New Roman" w:cs="Times New Roman"/>
      <w:sz w:val="26"/>
      <w:szCs w:val="20"/>
      <w:lang w:eastAsia="ru-RU"/>
    </w:rPr>
  </w:style>
  <w:style w:type="character" w:styleId="a5">
    <w:name w:val="page number"/>
    <w:basedOn w:val="a0"/>
    <w:uiPriority w:val="99"/>
    <w:rsid w:val="00F62BBC"/>
    <w:rPr>
      <w:rFonts w:cs="Times New Roman"/>
    </w:rPr>
  </w:style>
  <w:style w:type="paragraph" w:customStyle="1" w:styleId="ConsPlusNormal">
    <w:name w:val="ConsPlusNormal"/>
    <w:rsid w:val="00F62BBC"/>
    <w:pPr>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basedOn w:val="a"/>
    <w:rsid w:val="00F62BB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5880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ГлавСпец</dc:creator>
  <cp:keywords/>
  <dc:description/>
  <cp:lastModifiedBy>ГлавСпец</cp:lastModifiedBy>
  <cp:revision>1</cp:revision>
  <dcterms:created xsi:type="dcterms:W3CDTF">2024-12-28T12:42:00Z</dcterms:created>
  <dcterms:modified xsi:type="dcterms:W3CDTF">2024-12-28T12:42:00Z</dcterms:modified>
</cp:coreProperties>
</file>